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621" w:rsidRDefault="00244621">
      <w:pPr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</w:p>
    <w:p w:rsidR="00244621" w:rsidRDefault="00244621">
      <w:pPr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</w:p>
    <w:p w:rsidR="00244621" w:rsidRDefault="00244621" w:rsidP="00244621">
      <w:pPr>
        <w:jc w:val="center"/>
        <w:rPr>
          <w:rFonts w:ascii="Times New Roman" w:hAnsi="Times New Roman" w:cs="Times New Roman"/>
          <w:b/>
          <w:bCs/>
          <w:sz w:val="72"/>
        </w:rPr>
      </w:pPr>
    </w:p>
    <w:p w:rsidR="00244621" w:rsidRDefault="00244621" w:rsidP="00244621">
      <w:pPr>
        <w:jc w:val="center"/>
        <w:rPr>
          <w:rFonts w:ascii="Times New Roman" w:hAnsi="Times New Roman" w:cs="Times New Roman"/>
          <w:b/>
          <w:bCs/>
          <w:sz w:val="72"/>
        </w:rPr>
      </w:pPr>
    </w:p>
    <w:p w:rsidR="00244621" w:rsidRDefault="00244621" w:rsidP="00244621">
      <w:pPr>
        <w:jc w:val="center"/>
        <w:rPr>
          <w:rFonts w:ascii="Times New Roman" w:hAnsi="Times New Roman" w:cs="Times New Roman"/>
          <w:b/>
          <w:bCs/>
          <w:sz w:val="72"/>
        </w:rPr>
      </w:pPr>
    </w:p>
    <w:p w:rsidR="00244621" w:rsidRDefault="00E965E2" w:rsidP="00244621">
      <w:pPr>
        <w:jc w:val="center"/>
        <w:rPr>
          <w:rFonts w:ascii="Times New Roman" w:hAnsi="Times New Roman" w:cs="Times New Roman"/>
          <w:b/>
          <w:bCs/>
          <w:sz w:val="72"/>
        </w:rPr>
      </w:pPr>
      <w:r w:rsidRPr="00E965E2">
        <w:rPr>
          <w:rFonts w:ascii="Times New Roman" w:hAnsi="Times New Roman" w:cs="Times New Roman"/>
          <w:b/>
          <w:bCs/>
          <w:sz w:val="72"/>
        </w:rPr>
        <w:t>Bases para una escritura ejecutiva de calidad</w:t>
      </w:r>
    </w:p>
    <w:p w:rsidR="00E965E2" w:rsidRDefault="00E965E2" w:rsidP="00244621">
      <w:pPr>
        <w:jc w:val="center"/>
        <w:rPr>
          <w:rFonts w:ascii="Times New Roman" w:hAnsi="Times New Roman" w:cs="Times New Roman"/>
          <w:b/>
          <w:bCs/>
          <w:sz w:val="28"/>
        </w:rPr>
      </w:pPr>
      <w:bookmarkStart w:id="0" w:name="_GoBack"/>
      <w:bookmarkEnd w:id="0"/>
    </w:p>
    <w:p w:rsidR="00244621" w:rsidRDefault="00244621" w:rsidP="00244621">
      <w:pPr>
        <w:jc w:val="center"/>
        <w:rPr>
          <w:rFonts w:ascii="Times New Roman" w:hAnsi="Times New Roman" w:cs="Times New Roman"/>
          <w:b/>
          <w:sz w:val="36"/>
        </w:rPr>
      </w:pPr>
      <w:r w:rsidRPr="001C06EE">
        <w:rPr>
          <w:rFonts w:ascii="Times New Roman" w:hAnsi="Times New Roman" w:cs="Times New Roman"/>
          <w:b/>
          <w:sz w:val="36"/>
        </w:rPr>
        <w:t>Material complementario</w:t>
      </w:r>
    </w:p>
    <w:p w:rsidR="00244621" w:rsidRPr="001C06EE" w:rsidRDefault="00244621" w:rsidP="00244621">
      <w:pPr>
        <w:jc w:val="center"/>
        <w:rPr>
          <w:rFonts w:ascii="Times New Roman" w:hAnsi="Times New Roman" w:cs="Times New Roman"/>
          <w:b/>
          <w:sz w:val="36"/>
        </w:rPr>
      </w:pPr>
    </w:p>
    <w:p w:rsidR="00244621" w:rsidRDefault="00244621" w:rsidP="00244621">
      <w:pPr>
        <w:jc w:val="center"/>
        <w:rPr>
          <w:rFonts w:ascii="Times New Roman" w:hAnsi="Times New Roman" w:cs="Times New Roman"/>
          <w:b/>
          <w:bCs/>
          <w:color w:val="191919"/>
          <w:sz w:val="28"/>
          <w:szCs w:val="24"/>
        </w:rPr>
      </w:pPr>
      <w:r>
        <w:rPr>
          <w:rFonts w:ascii="Times New Roman" w:hAnsi="Times New Roman" w:cs="Times New Roman"/>
          <w:b/>
          <w:sz w:val="36"/>
        </w:rPr>
        <w:t>Elaboración</w:t>
      </w:r>
      <w:r w:rsidRPr="001C06EE">
        <w:rPr>
          <w:rFonts w:ascii="Times New Roman" w:hAnsi="Times New Roman" w:cs="Times New Roman"/>
          <w:b/>
          <w:sz w:val="36"/>
        </w:rPr>
        <w:t>: Ariana Cuadros Pedral</w:t>
      </w:r>
      <w:r>
        <w:rPr>
          <w:rFonts w:ascii="Times New Roman" w:hAnsi="Times New Roman" w:cs="Times New Roman"/>
          <w:b/>
          <w:bCs/>
          <w:color w:val="191919"/>
          <w:sz w:val="28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191919"/>
          <w:sz w:val="28"/>
          <w:szCs w:val="24"/>
        </w:rPr>
        <w:br w:type="page"/>
      </w:r>
    </w:p>
    <w:p w:rsidR="00A95D63" w:rsidRDefault="00A95D63" w:rsidP="00A95D63">
      <w:pPr>
        <w:jc w:val="center"/>
        <w:rPr>
          <w:rFonts w:ascii="Times New Roman" w:eastAsiaTheme="majorEastAsia" w:hAnsi="Times New Roman" w:cs="Times New Roman"/>
          <w:b/>
          <w:bCs/>
          <w:color w:val="191919"/>
          <w:sz w:val="24"/>
          <w:szCs w:val="24"/>
        </w:rPr>
      </w:pPr>
      <w:r>
        <w:rPr>
          <w:rFonts w:ascii="Times New Roman" w:eastAsiaTheme="majorEastAsia" w:hAnsi="Times New Roman" w:cs="Times New Roman"/>
          <w:b/>
          <w:bCs/>
          <w:color w:val="191919"/>
          <w:sz w:val="24"/>
          <w:szCs w:val="24"/>
        </w:rPr>
        <w:lastRenderedPageBreak/>
        <w:t>Acentuación</w:t>
      </w:r>
    </w:p>
    <w:p w:rsidR="00A95D63" w:rsidRDefault="00A95D63" w:rsidP="00A95D63">
      <w:pPr>
        <w:pStyle w:val="Prrafodelista"/>
        <w:numPr>
          <w:ilvl w:val="0"/>
          <w:numId w:val="2"/>
        </w:numPr>
        <w:ind w:left="426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De los 150 pesos que te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de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, gasta solo la mitad. </w:t>
      </w:r>
    </w:p>
    <w:p w:rsidR="00A95D63" w:rsidRPr="00853F65" w:rsidRDefault="00A95D63" w:rsidP="00A95D63">
      <w:pPr>
        <w:pStyle w:val="Prrafodelista"/>
        <w:ind w:left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A95D63" w:rsidRPr="00853F65" w:rsidRDefault="00A95D63" w:rsidP="00A95D63">
      <w:pPr>
        <w:pStyle w:val="Prrafodelista"/>
        <w:numPr>
          <w:ilvl w:val="0"/>
          <w:numId w:val="2"/>
        </w:numPr>
        <w:ind w:left="426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No entiendo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como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se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caso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con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el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. No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volvera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a vivir como viva en casa de sus padres. </w:t>
      </w:r>
    </w:p>
    <w:p w:rsidR="00A95D63" w:rsidRDefault="00A95D63" w:rsidP="00A95D63">
      <w:pPr>
        <w:pStyle w:val="Prrafodelista"/>
        <w:ind w:left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A95D63" w:rsidRPr="00853F65" w:rsidRDefault="00A95D63" w:rsidP="00A95D63">
      <w:pPr>
        <w:pStyle w:val="Prrafodelista"/>
        <w:numPr>
          <w:ilvl w:val="0"/>
          <w:numId w:val="2"/>
        </w:numPr>
        <w:ind w:left="426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Aun teniendo la mejor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camara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, debes estudiar la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teoria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fotografica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. </w:t>
      </w:r>
    </w:p>
    <w:p w:rsidR="00A95D63" w:rsidRDefault="00A95D63" w:rsidP="00A95D63">
      <w:pPr>
        <w:pStyle w:val="Prrafodelista"/>
        <w:ind w:left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A95D63" w:rsidRPr="00853F65" w:rsidRDefault="00A95D63" w:rsidP="00A95D63">
      <w:pPr>
        <w:pStyle w:val="Prrafodelista"/>
        <w:numPr>
          <w:ilvl w:val="0"/>
          <w:numId w:val="2"/>
        </w:numPr>
        <w:ind w:left="426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Las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imagenes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no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estan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en el formato indicado, mas no significa que no puedan ser utilizadas. </w:t>
      </w:r>
    </w:p>
    <w:p w:rsidR="00A95D63" w:rsidRDefault="00A95D63" w:rsidP="00A95D63">
      <w:pPr>
        <w:pStyle w:val="Prrafodelista"/>
        <w:ind w:left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A95D63" w:rsidRPr="00853F65" w:rsidRDefault="00A95D63" w:rsidP="00A95D63">
      <w:pPr>
        <w:pStyle w:val="Prrafodelista"/>
        <w:numPr>
          <w:ilvl w:val="0"/>
          <w:numId w:val="2"/>
        </w:numPr>
        <w:ind w:left="426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La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patologia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que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esta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estudiando aquella estudiante aun no es muy conocida. </w:t>
      </w:r>
    </w:p>
    <w:p w:rsidR="00A95D63" w:rsidRDefault="00A95D63" w:rsidP="00A95D63">
      <w:pPr>
        <w:pStyle w:val="Prrafodelista"/>
        <w:ind w:left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A95D63" w:rsidRPr="00853F65" w:rsidRDefault="00A95D63" w:rsidP="00A95D63">
      <w:pPr>
        <w:pStyle w:val="Prrafodelista"/>
        <w:numPr>
          <w:ilvl w:val="0"/>
          <w:numId w:val="2"/>
        </w:numPr>
        <w:ind w:left="426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Solo te pido que no me dejes solo en la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reunion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. Me da miedo estar con desconocidos. </w:t>
      </w:r>
    </w:p>
    <w:p w:rsidR="00A95D63" w:rsidRDefault="00A95D63" w:rsidP="00A95D63">
      <w:pPr>
        <w:pStyle w:val="Prrafodelista"/>
        <w:ind w:left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A95D63" w:rsidRPr="00853F65" w:rsidRDefault="00A95D63" w:rsidP="00A95D63">
      <w:pPr>
        <w:pStyle w:val="Prrafodelista"/>
        <w:numPr>
          <w:ilvl w:val="0"/>
          <w:numId w:val="2"/>
        </w:numPr>
        <w:ind w:left="426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El guion de la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pelicula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es muy bueno; lastima la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actuacion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del protagonista. </w:t>
      </w:r>
    </w:p>
    <w:p w:rsidR="00A95D63" w:rsidRDefault="00A95D63" w:rsidP="00A95D63">
      <w:pPr>
        <w:pStyle w:val="Prrafodelista"/>
        <w:ind w:left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A95D63" w:rsidRPr="00853F65" w:rsidRDefault="00A95D63" w:rsidP="00A95D63">
      <w:pPr>
        <w:pStyle w:val="Prrafodelista"/>
        <w:numPr>
          <w:ilvl w:val="0"/>
          <w:numId w:val="2"/>
        </w:numPr>
        <w:ind w:left="426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Tu padre me dijo que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tu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mismo me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entregarias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los documentos en persona. </w:t>
      </w:r>
    </w:p>
    <w:p w:rsidR="00A95D63" w:rsidRDefault="00A95D63" w:rsidP="00A95D63">
      <w:pPr>
        <w:pStyle w:val="Prrafodelista"/>
        <w:ind w:left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A95D63" w:rsidRPr="00853F65" w:rsidRDefault="00A95D63" w:rsidP="00A95D63">
      <w:pPr>
        <w:pStyle w:val="Prrafodelista"/>
        <w:numPr>
          <w:ilvl w:val="0"/>
          <w:numId w:val="2"/>
        </w:numPr>
        <w:ind w:left="426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A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mi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no me gustan los relatos de horror. ¡Que equivocada estas!</w:t>
      </w:r>
    </w:p>
    <w:p w:rsidR="00A95D63" w:rsidRDefault="00A95D63" w:rsidP="00A95D63">
      <w:pPr>
        <w:pStyle w:val="Prrafodelista"/>
        <w:ind w:left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A95D63" w:rsidRPr="00853F65" w:rsidRDefault="00A95D63" w:rsidP="00A95D63">
      <w:pPr>
        <w:pStyle w:val="Prrafodelista"/>
        <w:numPr>
          <w:ilvl w:val="0"/>
          <w:numId w:val="2"/>
        </w:numPr>
        <w:ind w:left="426" w:hanging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Aquel no me gusta,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preferiria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regresar a casa sin comprar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ningun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vestido. </w:t>
      </w:r>
    </w:p>
    <w:p w:rsidR="00A95D63" w:rsidRPr="00E20E85" w:rsidRDefault="00A95D63" w:rsidP="00A95D63">
      <w:pPr>
        <w:ind w:left="360"/>
        <w:rPr>
          <w:rFonts w:ascii="Times New Roman" w:eastAsiaTheme="majorEastAsia" w:hAnsi="Times New Roman" w:cs="Times New Roman"/>
          <w:b/>
          <w:bCs/>
          <w:color w:val="191919"/>
          <w:sz w:val="28"/>
          <w:szCs w:val="24"/>
        </w:rPr>
      </w:pPr>
      <w:r w:rsidRPr="00E20E85">
        <w:rPr>
          <w:rFonts w:ascii="Times New Roman" w:hAnsi="Times New Roman" w:cs="Times New Roman"/>
          <w:b/>
          <w:bCs/>
          <w:color w:val="191919"/>
          <w:sz w:val="28"/>
          <w:szCs w:val="24"/>
        </w:rPr>
        <w:br w:type="page"/>
      </w:r>
    </w:p>
    <w:p w:rsidR="00A95D63" w:rsidRPr="00A95D63" w:rsidRDefault="00A95D63" w:rsidP="00A95D63">
      <w:pPr>
        <w:pStyle w:val="Prrafodelista"/>
        <w:ind w:left="284"/>
        <w:jc w:val="center"/>
        <w:rPr>
          <w:rFonts w:ascii="Times New Roman" w:eastAsiaTheme="majorEastAsia" w:hAnsi="Times New Roman" w:cs="Times New Roman"/>
          <w:b/>
          <w:bCs/>
          <w:color w:val="191919"/>
          <w:sz w:val="24"/>
          <w:szCs w:val="24"/>
        </w:rPr>
      </w:pPr>
      <w:r w:rsidRPr="00A95D63">
        <w:rPr>
          <w:rFonts w:ascii="Times New Roman" w:eastAsiaTheme="majorEastAsia" w:hAnsi="Times New Roman" w:cs="Times New Roman"/>
          <w:b/>
          <w:bCs/>
          <w:color w:val="191919"/>
          <w:sz w:val="24"/>
          <w:szCs w:val="24"/>
        </w:rPr>
        <w:lastRenderedPageBreak/>
        <w:t>Puntuación</w:t>
      </w:r>
    </w:p>
    <w:p w:rsidR="00A95D63" w:rsidRPr="00A95D63" w:rsidRDefault="00A95D63" w:rsidP="00A95D63">
      <w:pPr>
        <w:pStyle w:val="Prrafodelista"/>
        <w:ind w:left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E20E85" w:rsidRPr="00853F65" w:rsidRDefault="00E20E85" w:rsidP="00853F65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Ven a buscarme: estoy en el centro de </w:t>
      </w:r>
      <w:proofErr w:type="spellStart"/>
      <w:r w:rsidRPr="00853F65">
        <w:rPr>
          <w:rFonts w:ascii="Times New Roman" w:hAnsi="Times New Roman" w:cs="Times New Roman"/>
          <w:bCs/>
          <w:color w:val="191919"/>
          <w:sz w:val="24"/>
          <w:szCs w:val="24"/>
        </w:rPr>
        <w:t>Tonatico</w:t>
      </w:r>
      <w:proofErr w:type="spellEnd"/>
      <w:r w:rsidRPr="00853F65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. </w:t>
      </w:r>
    </w:p>
    <w:p w:rsidR="00E20E85" w:rsidRDefault="00E20E8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853F65" w:rsidRPr="00853F65" w:rsidRDefault="00853F6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E20E85" w:rsidRPr="00853F65" w:rsidRDefault="00E20E85" w:rsidP="00853F65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hAnsi="Times New Roman" w:cs="Times New Roman"/>
          <w:bCs/>
          <w:color w:val="191919"/>
          <w:sz w:val="24"/>
          <w:szCs w:val="24"/>
        </w:rPr>
        <w:t xml:space="preserve">El auto que atropelló a la mujer, fue encontrado abandonado dos horas después del accidente. </w:t>
      </w:r>
    </w:p>
    <w:p w:rsidR="00E20E85" w:rsidRDefault="00E20E8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853F65" w:rsidRPr="00853F65" w:rsidRDefault="00853F6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E20E85" w:rsidRDefault="00E20E85" w:rsidP="00853F65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Por su cumpleaños le llevó flores, serenata, y un anillo hermoso. </w:t>
      </w:r>
    </w:p>
    <w:p w:rsidR="00853F65" w:rsidRPr="00853F65" w:rsidRDefault="00853F65" w:rsidP="00853F65">
      <w:pPr>
        <w:pStyle w:val="Prrafodelista"/>
        <w:ind w:left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E20E85" w:rsidRPr="00853F65" w:rsidRDefault="00E20E8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E20E85" w:rsidRPr="00853F65" w:rsidRDefault="00BC78A4" w:rsidP="00853F65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El día en que se promulgó la Ley —18 de abril, de 1982</w:t>
      </w: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—</w:t>
      </w: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fue un día de celebración. </w:t>
      </w:r>
    </w:p>
    <w:p w:rsidR="00BC78A4" w:rsidRDefault="00BC78A4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853F65" w:rsidRPr="00853F65" w:rsidRDefault="00853F6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BC78A4" w:rsidRPr="00853F65" w:rsidRDefault="00BC78A4" w:rsidP="00853F65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Le pido atentamente señor López que abandone el edificio; por favor.</w:t>
      </w:r>
    </w:p>
    <w:p w:rsidR="00BC78A4" w:rsidRDefault="00BC78A4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853F65" w:rsidRPr="00853F65" w:rsidRDefault="00853F6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E20E85" w:rsidRPr="00853F65" w:rsidRDefault="00BC78A4" w:rsidP="00853F65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Luis trajo tacos, Montse quesadillas, Alberto mole, y Luis, agua fresca. </w:t>
      </w:r>
    </w:p>
    <w:p w:rsidR="00BC78A4" w:rsidRDefault="00BC78A4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853F65" w:rsidRPr="00853F65" w:rsidRDefault="00853F6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BC78A4" w:rsidRPr="00853F65" w:rsidRDefault="005A2157" w:rsidP="00853F65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Siempre</w:t>
      </w:r>
      <w:r w:rsidR="00BC78A4"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, pagamos la renta del edificio de la Calle Matamoros los días doce de cada mes. </w:t>
      </w:r>
    </w:p>
    <w:p w:rsidR="00BC78A4" w:rsidRDefault="00BC78A4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853F65" w:rsidRPr="00853F65" w:rsidRDefault="00853F6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BC78A4" w:rsidRPr="00853F65" w:rsidRDefault="00BC78A4" w:rsidP="00853F65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Le encargó ocho centímetros de tela y le trajo sólo dos. </w:t>
      </w:r>
    </w:p>
    <w:p w:rsidR="00BC78A4" w:rsidRDefault="00BC78A4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853F65" w:rsidRPr="00853F65" w:rsidRDefault="00853F6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BC78A4" w:rsidRPr="00853F65" w:rsidRDefault="00BC78A4" w:rsidP="00853F65">
      <w:pPr>
        <w:pStyle w:val="Prrafodelista"/>
        <w:numPr>
          <w:ilvl w:val="0"/>
          <w:numId w:val="1"/>
        </w:numPr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Te pido que respetes el duelo que está viviendo tu tía: no sabes lo que siente. </w:t>
      </w:r>
    </w:p>
    <w:p w:rsidR="00BC78A4" w:rsidRDefault="00BC78A4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853F65" w:rsidRPr="00853F65" w:rsidRDefault="00853F65" w:rsidP="00853F65">
      <w:pPr>
        <w:pStyle w:val="Prrafodelista"/>
        <w:ind w:left="284" w:hanging="284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</w:p>
    <w:p w:rsidR="00BC78A4" w:rsidRPr="00853F65" w:rsidRDefault="00BC78A4" w:rsidP="00853F65">
      <w:pPr>
        <w:pStyle w:val="Prrafodelista"/>
        <w:numPr>
          <w:ilvl w:val="0"/>
          <w:numId w:val="1"/>
        </w:numPr>
        <w:ind w:left="284" w:hanging="426"/>
        <w:jc w:val="both"/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La lista de compras incluye; dos kl. de tortillas, 300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grs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 de azúcar, y un litro de leche </w:t>
      </w:r>
      <w:proofErr w:type="spellStart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>alpura</w:t>
      </w:r>
      <w:proofErr w:type="spellEnd"/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t xml:space="preserve">. </w:t>
      </w:r>
    </w:p>
    <w:p w:rsidR="00BC78A4" w:rsidRPr="00853F65" w:rsidRDefault="00BC78A4">
      <w:pPr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</w:pPr>
      <w:r w:rsidRPr="00853F65">
        <w:rPr>
          <w:rFonts w:ascii="Times New Roman" w:eastAsiaTheme="majorEastAsia" w:hAnsi="Times New Roman" w:cs="Times New Roman"/>
          <w:bCs/>
          <w:color w:val="191919"/>
          <w:sz w:val="24"/>
          <w:szCs w:val="24"/>
        </w:rPr>
        <w:br w:type="page"/>
      </w:r>
    </w:p>
    <w:p w:rsidR="0010606F" w:rsidRPr="0010606F" w:rsidRDefault="0010606F" w:rsidP="0010606F">
      <w:pPr>
        <w:pStyle w:val="Ttulo1"/>
        <w:spacing w:before="0" w:after="240"/>
        <w:jc w:val="center"/>
        <w:rPr>
          <w:rFonts w:ascii="Times New Roman" w:hAnsi="Times New Roman" w:cs="Times New Roman"/>
          <w:color w:val="191919"/>
          <w:sz w:val="28"/>
          <w:szCs w:val="24"/>
        </w:rPr>
      </w:pPr>
      <w:r w:rsidRPr="0010606F">
        <w:rPr>
          <w:rFonts w:ascii="Times New Roman" w:hAnsi="Times New Roman" w:cs="Times New Roman"/>
          <w:b/>
          <w:bCs/>
          <w:color w:val="191919"/>
          <w:sz w:val="28"/>
          <w:szCs w:val="24"/>
        </w:rPr>
        <w:lastRenderedPageBreak/>
        <w:t>Reforma eléctrica 2022: ¿En qué consiste y qué pasa si se aprueba?</w:t>
      </w:r>
    </w:p>
    <w:p w:rsidR="0010606F" w:rsidRPr="0010606F" w:rsidRDefault="0010606F" w:rsidP="0010606F">
      <w:pPr>
        <w:pStyle w:val="Ttulo2"/>
        <w:spacing w:before="0" w:beforeAutospacing="0" w:after="0" w:afterAutospacing="0"/>
        <w:jc w:val="both"/>
        <w:rPr>
          <w:b w:val="0"/>
          <w:bCs w:val="0"/>
          <w:color w:val="191919"/>
          <w:sz w:val="24"/>
          <w:szCs w:val="24"/>
        </w:rPr>
      </w:pPr>
      <w:r>
        <w:rPr>
          <w:b w:val="0"/>
          <w:bCs w:val="0"/>
          <w:color w:val="191919"/>
          <w:sz w:val="24"/>
          <w:szCs w:val="24"/>
        </w:rPr>
        <w:t xml:space="preserve">Con esta iniciativa de </w:t>
      </w:r>
      <w:proofErr w:type="spellStart"/>
      <w:r>
        <w:rPr>
          <w:b w:val="0"/>
          <w:bCs w:val="0"/>
          <w:color w:val="191919"/>
          <w:sz w:val="24"/>
          <w:szCs w:val="24"/>
        </w:rPr>
        <w:t>amlo</w:t>
      </w:r>
      <w:proofErr w:type="spellEnd"/>
      <w:r w:rsidR="00310222">
        <w:rPr>
          <w:b w:val="0"/>
          <w:bCs w:val="0"/>
          <w:color w:val="191919"/>
          <w:sz w:val="24"/>
          <w:szCs w:val="24"/>
        </w:rPr>
        <w:t>,</w:t>
      </w:r>
      <w:r w:rsidRPr="0010606F">
        <w:rPr>
          <w:b w:val="0"/>
          <w:bCs w:val="0"/>
          <w:color w:val="191919"/>
          <w:sz w:val="24"/>
          <w:szCs w:val="24"/>
        </w:rPr>
        <w:t xml:space="preserve"> se busca modificar los artículos 25, 27 y 28 de la </w:t>
      </w:r>
      <w:r>
        <w:rPr>
          <w:b w:val="0"/>
          <w:bCs w:val="0"/>
          <w:color w:val="191919"/>
          <w:sz w:val="24"/>
          <w:szCs w:val="24"/>
        </w:rPr>
        <w:t>c</w:t>
      </w:r>
      <w:r w:rsidRPr="0010606F">
        <w:rPr>
          <w:b w:val="0"/>
          <w:bCs w:val="0"/>
          <w:color w:val="191919"/>
          <w:sz w:val="24"/>
          <w:szCs w:val="24"/>
        </w:rPr>
        <w:t>ons</w:t>
      </w:r>
      <w:r>
        <w:rPr>
          <w:b w:val="0"/>
          <w:bCs w:val="0"/>
          <w:color w:val="191919"/>
          <w:sz w:val="24"/>
          <w:szCs w:val="24"/>
        </w:rPr>
        <w:t>titución. Aquí te explicamos que</w:t>
      </w:r>
      <w:r w:rsidRPr="0010606F">
        <w:rPr>
          <w:b w:val="0"/>
          <w:bCs w:val="0"/>
          <w:color w:val="191919"/>
          <w:sz w:val="24"/>
          <w:szCs w:val="24"/>
        </w:rPr>
        <w:t xml:space="preserve"> es la reforma eléctrica.</w:t>
      </w:r>
    </w:p>
    <w:p w:rsidR="0010606F" w:rsidRPr="0010606F" w:rsidRDefault="0010606F" w:rsidP="0010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</w:p>
    <w:p w:rsidR="0010606F" w:rsidRPr="0010606F" w:rsidRDefault="0010606F" w:rsidP="001060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Por Redacción </w:t>
      </w:r>
      <w:r w:rsidRPr="0010606F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Pr="0010606F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Pr="0010606F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Pr="0010606F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Pr="0010606F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 w:rsidRPr="0010606F">
        <w:rPr>
          <w:rFonts w:ascii="Times New Roman" w:eastAsia="Times New Roman" w:hAnsi="Times New Roman" w:cs="Times New Roman"/>
          <w:sz w:val="24"/>
          <w:szCs w:val="24"/>
          <w:lang w:eastAsia="es-MX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    </w:t>
      </w:r>
      <w:r w:rsidRPr="0010606F">
        <w:rPr>
          <w:rFonts w:ascii="Times New Roman" w:eastAsia="Times New Roman" w:hAnsi="Times New Roman" w:cs="Times New Roman"/>
          <w:sz w:val="24"/>
          <w:szCs w:val="24"/>
          <w:lang w:eastAsia="es-MX"/>
        </w:rPr>
        <w:t>abril 16, 2022 | 22:33 pm</w:t>
      </w: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.</w:t>
      </w:r>
      <w:r w:rsidRPr="0010606F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</w:t>
      </w:r>
      <w:proofErr w:type="spellStart"/>
      <w:r w:rsidRPr="0010606F">
        <w:rPr>
          <w:rFonts w:ascii="Times New Roman" w:eastAsia="Times New Roman" w:hAnsi="Times New Roman" w:cs="Times New Roman"/>
          <w:sz w:val="24"/>
          <w:szCs w:val="24"/>
          <w:lang w:eastAsia="es-MX"/>
        </w:rPr>
        <w:t>hrs</w:t>
      </w:r>
      <w:proofErr w:type="spellEnd"/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Este </w:t>
      </w:r>
      <w:r w:rsidR="00C4330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 xml:space="preserve">domingo 16 de </w:t>
      </w:r>
      <w:proofErr w:type="gramStart"/>
      <w:r w:rsidR="00C4330B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A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bril</w:t>
      </w:r>
      <w:proofErr w:type="gramEnd"/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 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iniciará la discusión de la iniciativa de 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reforma eléctrica 2022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, propuesta por el P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residente Andrés Manuel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López Obrador, en la Cámara de d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iputados.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Es importante recordar que, al buscar un 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cambio en la Constitución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, en este caso, para aprobar la </w:t>
      </w:r>
      <w:r w:rsidR="00C067E0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Reforma E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léctrica en México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,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se requiere mayoría calificada es decir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tres cuartas partes de los asistentes al pleno, de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forma que Morena y sus aliados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el P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T y el </w:t>
      </w:r>
      <w:proofErr w:type="spellStart"/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Pvem</w:t>
      </w:r>
      <w:proofErr w:type="spellEnd"/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requieren votos de la oposición.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Hasta el momento, el único diputado opositor que ha anunciado que apoyará la reforma eléctrica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,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es el priista Carlos Miguel </w:t>
      </w:r>
      <w:proofErr w:type="spellStart"/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Aysa</w:t>
      </w:r>
      <w:proofErr w:type="spellEnd"/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D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amas, hijo del exgobernador de </w:t>
      </w:r>
      <w:proofErr w:type="spellStart"/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c</w:t>
      </w:r>
      <w:r w:rsidR="00C067E0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ampeche</w:t>
      </w:r>
      <w:proofErr w:type="spellEnd"/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Carlos Miguel </w:t>
      </w:r>
      <w:proofErr w:type="spellStart"/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Aysa</w:t>
      </w:r>
      <w:proofErr w:type="spellEnd"/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González.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Hace unas semanas, el grupo opo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sitor ‘Va por México’ propuso doce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puntos para que fueran incluidos en el proyecto de dictam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en. Sin </w:t>
      </w:r>
      <w:proofErr w:type="gramStart"/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embargo</w:t>
      </w:r>
      <w:proofErr w:type="gramEnd"/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Ignacio Mier C</w:t>
      </w:r>
      <w:r w:rsidR="00C067E0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oordinador de los diputados </w:t>
      </w:r>
      <w:proofErr w:type="spellStart"/>
      <w:r w:rsidR="00C067E0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M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orenistas</w:t>
      </w:r>
      <w:proofErr w:type="spellEnd"/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, anunció que por ahora se incorporarán 9 de las 12 propuestas.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¿En qué consiste la reforma eléctrica de AMLO?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Esta reforma busca modificar los artículos 25, 27 y 28 de la Constitución además de agregar una serie de artículos transitorios. El objetivo es derogar la </w:t>
      </w:r>
      <w:r w:rsidR="003102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reforma E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nergética de 2013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, propuesta por el E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xpresidente Enrique Peña Nieto.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Según la visión del 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presidente López Obrador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, la ley de hace 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9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años no beneficia al país ni a los mexicanos, pues otorga mayores beneficios a las empresas particulares y extranjeras.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Por este motivo, el 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Gobierno de la 4T propuso la iniciativa de reforma eléctrica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-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la cual pretende favorecer a las plantas estatales de generación eléctrica para ser autosuficientes y, a la vez, recortar las ventas de energía de proyectos privados que provienen del extranjero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-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es decir, las energías limpias se verían limitadas al intentar despachar luz eléctrica al país.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Además, la secretaria de Energía,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 xml:space="preserve"> Rocío </w:t>
      </w:r>
      <w:proofErr w:type="spellStart"/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Nahle</w:t>
      </w:r>
      <w:proofErr w:type="spellEnd"/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, ha reiterado en diversas oca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siones que, si se aprueba esta R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eforma, el Centro Nacio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nal de Control e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nergía quedará bajo control de la </w:t>
      </w:r>
      <w:r w:rsidR="003102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Comisión f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ederal de Electricidad (</w:t>
      </w:r>
      <w:proofErr w:type="spellStart"/>
      <w:r w:rsidR="003102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cfe</w:t>
      </w:r>
      <w:proofErr w:type="spellEnd"/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)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. En otras palabras, pasaría a ser un</w:t>
      </w:r>
      <w:r w:rsidR="00C067E0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O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rganismo del estado con personalidad jurídica y patrimonio propio.</w:t>
      </w:r>
    </w:p>
    <w:p w:rsidR="0010606F" w:rsidRPr="0010606F" w:rsidRDefault="00310222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Por ello, la </w:t>
      </w:r>
      <w:proofErr w:type="spellStart"/>
      <w:r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Cfe</w:t>
      </w:r>
      <w:proofErr w:type="spellEnd"/>
      <w:r w:rsidR="0010606F"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tendría a su cargo la responsabilidad del sistema eléctrico nacional.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lastRenderedPageBreak/>
        <w:t>Según la 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 xml:space="preserve">Confederación Patronal </w:t>
      </w:r>
      <w:r w:rsidR="003102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de la República Mexicana (</w:t>
      </w:r>
      <w:proofErr w:type="spellStart"/>
      <w:r w:rsidR="00310222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CoparM</w:t>
      </w:r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ex</w:t>
      </w:r>
      <w:proofErr w:type="spellEnd"/>
      <w:r w:rsidRPr="0010606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es-MX"/>
        </w:rPr>
        <w:t>)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, si se aprueba esta iniciativa, las tarifas 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de electricidad incrementarán diecisiete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por ciento para los hogares y subirán 150 por ciento para las empresas.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Además, agregó que la reforma dañará las finanzas públicas, al atentar contra la sustentabilidad ambiental e ir en contra de los acuerdos internacionales.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Los empresarios alertaron 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que esta reforma destruiría el M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ercado eléctrico nacional y afectaría la cadena de valor del sector energético con la eliminación de la Comisión Reguladora de Energía (CRE)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,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y del Centro Nac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ional de Control de Energía (</w:t>
      </w:r>
      <w:proofErr w:type="spellStart"/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CeNaC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e</w:t>
      </w:r>
      <w:proofErr w:type="spellEnd"/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), al invertir el despacho eléctrico privilegiando a las plantas de la CFE por encima de las energías limpias y baratas.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¿Qué pasa si se aprueba la refor</w:t>
      </w:r>
      <w:r w:rsidR="00C067E0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ma eléctrica 2022 en la Cámara D</w:t>
      </w:r>
      <w:r w:rsidRPr="0010606F">
        <w:rPr>
          <w:rFonts w:ascii="Times New Roman" w:eastAsia="Times New Roman" w:hAnsi="Times New Roman" w:cs="Times New Roman"/>
          <w:b/>
          <w:bCs/>
          <w:sz w:val="24"/>
          <w:szCs w:val="24"/>
          <w:lang w:eastAsia="es-MX"/>
        </w:rPr>
        <w:t>e Diputados?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Si este domingo se vota la reforma y se aprueba los diputados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,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enviarán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la iniciativa al Senado para su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discusión y también aprobación.</w:t>
      </w:r>
    </w:p>
    <w:p w:rsidR="0010606F" w:rsidRPr="0010606F" w:rsidRDefault="0010606F" w:rsidP="0010606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</w:pP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De aprobarse en las dos cámaras, también se </w:t>
      </w:r>
      <w:r w:rsidR="00310222"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enviará</w:t>
      </w:r>
      <w:r w:rsidR="00310222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 xml:space="preserve"> a los E</w:t>
      </w:r>
      <w:r w:rsidRPr="0010606F">
        <w:rPr>
          <w:rFonts w:ascii="Times New Roman" w:eastAsia="Times New Roman" w:hAnsi="Times New Roman" w:cs="Times New Roman"/>
          <w:spacing w:val="2"/>
          <w:sz w:val="24"/>
          <w:szCs w:val="24"/>
          <w:lang w:eastAsia="es-MX"/>
        </w:rPr>
        <w:t>stados de la República para que sea discutida y aprobada por un mínimo de 17 congresos. Si este escenario se cumple, la reforma se enviaría al Presidente de la República para su promulgación.</w:t>
      </w:r>
    </w:p>
    <w:p w:rsidR="0010606F" w:rsidRPr="0010606F" w:rsidRDefault="0010606F" w:rsidP="0010606F">
      <w:pPr>
        <w:rPr>
          <w:rFonts w:ascii="Times New Roman" w:hAnsi="Times New Roman" w:cs="Times New Roman"/>
          <w:szCs w:val="24"/>
        </w:rPr>
      </w:pPr>
    </w:p>
    <w:p w:rsidR="0010606F" w:rsidRPr="00E965E2" w:rsidRDefault="0010606F" w:rsidP="0010606F">
      <w:pPr>
        <w:rPr>
          <w:rFonts w:ascii="Times New Roman" w:hAnsi="Times New Roman" w:cs="Times New Roman"/>
          <w:szCs w:val="24"/>
        </w:rPr>
      </w:pPr>
      <w:r w:rsidRPr="0010606F">
        <w:rPr>
          <w:rFonts w:ascii="Times New Roman" w:hAnsi="Times New Roman" w:cs="Times New Roman"/>
          <w:szCs w:val="24"/>
        </w:rPr>
        <w:t>Fuente: El Financiero (en línea), disponible en: https://www.elfinanciero.com.mx/nacional/2022/04/16/reforma-electrica-2022-en-que-consiste-y-que-pasa-si-se-aprueba/</w:t>
      </w:r>
    </w:p>
    <w:sectPr w:rsidR="0010606F" w:rsidRPr="00E965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63D08"/>
    <w:multiLevelType w:val="hybridMultilevel"/>
    <w:tmpl w:val="4702A0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537398"/>
    <w:multiLevelType w:val="hybridMultilevel"/>
    <w:tmpl w:val="594C2CB4"/>
    <w:lvl w:ilvl="0" w:tplc="A70E387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06F"/>
    <w:rsid w:val="0010606F"/>
    <w:rsid w:val="00244621"/>
    <w:rsid w:val="00310222"/>
    <w:rsid w:val="005A2157"/>
    <w:rsid w:val="007F11E6"/>
    <w:rsid w:val="00853F65"/>
    <w:rsid w:val="00A95D63"/>
    <w:rsid w:val="00BC78A4"/>
    <w:rsid w:val="00C067E0"/>
    <w:rsid w:val="00C4330B"/>
    <w:rsid w:val="00CA015F"/>
    <w:rsid w:val="00CE1C8D"/>
    <w:rsid w:val="00E20E85"/>
    <w:rsid w:val="00E66F04"/>
    <w:rsid w:val="00E9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62E393"/>
  <w15:chartTrackingRefBased/>
  <w15:docId w15:val="{F43A9661-AA6E-40FD-8D74-C1D49CB67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060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rsid w:val="001060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10606F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character" w:customStyle="1" w:styleId="ts-bylineby">
    <w:name w:val="ts-byline__by"/>
    <w:basedOn w:val="Fuentedeprrafopredeter"/>
    <w:rsid w:val="0010606F"/>
  </w:style>
  <w:style w:type="character" w:customStyle="1" w:styleId="ts-bylinenames">
    <w:name w:val="ts-byline__names"/>
    <w:basedOn w:val="Fuentedeprrafopredeter"/>
    <w:rsid w:val="0010606F"/>
  </w:style>
  <w:style w:type="paragraph" w:customStyle="1" w:styleId="defaultstyledtext-xb1qmn-0">
    <w:name w:val="default__styledtext-xb1qmn-0"/>
    <w:basedOn w:val="Normal"/>
    <w:rsid w:val="001060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Hipervnculo">
    <w:name w:val="Hyperlink"/>
    <w:basedOn w:val="Fuentedeprrafopredeter"/>
    <w:uiPriority w:val="99"/>
    <w:semiHidden/>
    <w:unhideWhenUsed/>
    <w:rsid w:val="0010606F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060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rrafodelista">
    <w:name w:val="List Paragraph"/>
    <w:basedOn w:val="Normal"/>
    <w:uiPriority w:val="34"/>
    <w:qFormat/>
    <w:rsid w:val="00E20E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42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9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81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82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847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2022-04-18T02:52:00Z</dcterms:created>
  <dcterms:modified xsi:type="dcterms:W3CDTF">2022-04-19T05:39:00Z</dcterms:modified>
</cp:coreProperties>
</file>