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6177FE" w14:textId="77777777" w:rsidR="007A3A0E" w:rsidRDefault="00000000">
      <w:pPr>
        <w:pStyle w:val="Ttulo2"/>
        <w:spacing w:before="0" w:after="120" w:line="275" w:lineRule="auto"/>
        <w:rPr>
          <w:rFonts w:ascii="Google Sans" w:eastAsia="Google Sans" w:hAnsi="Google Sans" w:cs="Google Sans"/>
          <w:color w:val="1B1C1D"/>
        </w:rPr>
      </w:pPr>
      <w:r>
        <w:rPr>
          <w:rFonts w:ascii="Google Sans" w:eastAsia="Google Sans" w:hAnsi="Google Sans" w:cs="Google Sans"/>
          <w:color w:val="1B1C1D"/>
        </w:rPr>
        <w:t>Actividades de Aprendizaje: Análisis Financiero con IA</w:t>
      </w:r>
    </w:p>
    <w:p w14:paraId="1E6177FF" w14:textId="77777777" w:rsidR="007A3A0E"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A continuación, se presentan cuatro actividades diseñadas para aplicar de manera práctica los conocimientos adquiridos en cada módulo del curso. Estos desafíos prácticos están diseñados para que los desarrolles de manera individual, permitiéndote simular el trabajo de un analista financiero potenciado por IA y consolidar tu comprensión.</w:t>
      </w:r>
    </w:p>
    <w:p w14:paraId="1E617800" w14:textId="77777777" w:rsidR="007A3A0E" w:rsidRDefault="00000000">
      <w:pPr>
        <w:pStyle w:val="Ttulo3"/>
        <w:spacing w:before="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Actividad 1: El Analista como IA - Estructurando Datos No Estructurados</w:t>
      </w:r>
    </w:p>
    <w:p w14:paraId="1E617801" w14:textId="77777777" w:rsidR="007A3A0E" w:rsidRDefault="00000000">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Preámbulo:</w:t>
      </w:r>
    </w:p>
    <w:p w14:paraId="1E617802" w14:textId="77777777" w:rsidR="007A3A0E" w:rsidRDefault="00000000">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Uno de los superpoderes de la IA es su capacidad para leer y comprender texto no estructurado, extrayendo datos valiosos que de otro modo permanecerían ocultos. En esta actividad, actuarás como un algoritmo de Procesamiento del Lenguaje Natural (PLN). Tu objetivo es leer un párrafo extraído de un informe de gestión ficticio y convertir la información clave en una tabla estructurada, demostrando tu habilidad para identificar y organizar datos financieros relevantes.</w:t>
      </w:r>
    </w:p>
    <w:p w14:paraId="1E617803" w14:textId="77777777" w:rsidR="007A3A0E" w:rsidRDefault="00000000">
      <w:pPr>
        <w:pBdr>
          <w:top w:val="nil"/>
          <w:left w:val="nil"/>
          <w:bottom w:val="nil"/>
          <w:right w:val="nil"/>
          <w:between w:val="nil"/>
        </w:pBdr>
        <w:spacing w:after="120" w:line="275" w:lineRule="auto"/>
        <w:rPr>
          <w:rFonts w:ascii="Google Sans Text" w:eastAsia="Google Sans Text" w:hAnsi="Google Sans Text" w:cs="Google Sans Text"/>
          <w:b/>
          <w:color w:val="1B1C1D"/>
        </w:rPr>
      </w:pPr>
      <w:r>
        <w:rPr>
          <w:rFonts w:ascii="Google Sans Text" w:eastAsia="Google Sans Text" w:hAnsi="Google Sans Text" w:cs="Google Sans Text"/>
          <w:b/>
          <w:color w:val="1B1C1D"/>
        </w:rPr>
        <w:t>Instrucciones:</w:t>
      </w:r>
    </w:p>
    <w:p w14:paraId="1E617804" w14:textId="77777777" w:rsidR="007A3A0E" w:rsidRDefault="00000000">
      <w:pPr>
        <w:numPr>
          <w:ilvl w:val="0"/>
          <w:numId w:val="1"/>
        </w:numPr>
        <w:pBdr>
          <w:top w:val="nil"/>
          <w:left w:val="nil"/>
          <w:bottom w:val="nil"/>
          <w:right w:val="nil"/>
          <w:between w:val="nil"/>
        </w:pBdr>
        <w:spacing w:line="275" w:lineRule="auto"/>
      </w:pPr>
      <w:r>
        <w:rPr>
          <w:rFonts w:ascii="Google Sans Text" w:eastAsia="Google Sans Text" w:hAnsi="Google Sans Text" w:cs="Google Sans Text"/>
          <w:color w:val="1B1C1D"/>
        </w:rPr>
        <w:t>Lee atentamente el siguiente párrafo del informe trimestral de la empresa "TecnoSoluciones S.A.".</w:t>
      </w:r>
    </w:p>
    <w:p w14:paraId="1E617805" w14:textId="77777777" w:rsidR="007A3A0E" w:rsidRDefault="00000000">
      <w:pPr>
        <w:numPr>
          <w:ilvl w:val="0"/>
          <w:numId w:val="1"/>
        </w:numPr>
        <w:pBdr>
          <w:top w:val="nil"/>
          <w:left w:val="nil"/>
          <w:bottom w:val="nil"/>
          <w:right w:val="nil"/>
          <w:between w:val="nil"/>
        </w:pBdr>
        <w:spacing w:line="275" w:lineRule="auto"/>
      </w:pPr>
      <w:r>
        <w:rPr>
          <w:rFonts w:ascii="Google Sans Text" w:eastAsia="Google Sans Text" w:hAnsi="Google Sans Text" w:cs="Google Sans Text"/>
          <w:color w:val="1B1C1D"/>
        </w:rPr>
        <w:t>Identifica todas las métricas financieras, cifras, periodos, comparaciones y causas mencionadas.</w:t>
      </w:r>
    </w:p>
    <w:p w14:paraId="1E617806" w14:textId="77777777" w:rsidR="007A3A0E" w:rsidRDefault="00000000">
      <w:pPr>
        <w:numPr>
          <w:ilvl w:val="0"/>
          <w:numId w:val="1"/>
        </w:numPr>
        <w:pBdr>
          <w:top w:val="nil"/>
          <w:left w:val="nil"/>
          <w:bottom w:val="nil"/>
          <w:right w:val="nil"/>
          <w:between w:val="nil"/>
        </w:pBdr>
        <w:spacing w:after="120" w:line="275" w:lineRule="auto"/>
      </w:pPr>
      <w:r>
        <w:rPr>
          <w:rFonts w:ascii="Google Sans Text" w:eastAsia="Google Sans Text" w:hAnsi="Google Sans Text" w:cs="Google Sans Text"/>
          <w:color w:val="1B1C1D"/>
        </w:rPr>
        <w:t>Crea una tabla que estructure esta información de manera clara y organizada, similar a la que generaría una IA.</w:t>
      </w:r>
    </w:p>
    <w:p w14:paraId="1E617807" w14:textId="77777777" w:rsidR="007A3A0E" w:rsidRDefault="00000000">
      <w:pPr>
        <w:pBdr>
          <w:top w:val="nil"/>
          <w:left w:val="nil"/>
          <w:bottom w:val="nil"/>
          <w:right w:val="nil"/>
          <w:between w:val="nil"/>
        </w:pBdr>
        <w:spacing w:before="120" w:after="240" w:line="275" w:lineRule="auto"/>
        <w:rPr>
          <w:rFonts w:ascii="Google Sans Text" w:eastAsia="Google Sans Text" w:hAnsi="Google Sans Text" w:cs="Google Sans Text"/>
          <w:b/>
          <w:color w:val="1B1C1D"/>
        </w:rPr>
      </w:pPr>
      <w:r>
        <w:rPr>
          <w:rFonts w:ascii="Google Sans Text" w:eastAsia="Google Sans Text" w:hAnsi="Google Sans Text" w:cs="Google Sans Text"/>
          <w:b/>
          <w:color w:val="1B1C1D"/>
        </w:rPr>
        <w:t>Párrafo para Analizar (Dato no estructurado):</w:t>
      </w:r>
    </w:p>
    <w:p w14:paraId="1E617808" w14:textId="77777777" w:rsidR="007A3A0E" w:rsidRDefault="00000000">
      <w:pPr>
        <w:pBdr>
          <w:top w:val="nil"/>
          <w:left w:val="nil"/>
          <w:bottom w:val="nil"/>
          <w:right w:val="nil"/>
          <w:between w:val="nil"/>
        </w:pBdr>
        <w:spacing w:after="240" w:line="275" w:lineRule="auto"/>
        <w:ind w:left="600" w:right="600"/>
        <w:rPr>
          <w:rFonts w:ascii="Google Sans Text" w:eastAsia="Google Sans Text" w:hAnsi="Google Sans Text" w:cs="Google Sans Text"/>
          <w:color w:val="1B1C1D"/>
        </w:rPr>
      </w:pPr>
      <w:r>
        <w:rPr>
          <w:rFonts w:ascii="Google Sans Text" w:eastAsia="Google Sans Text" w:hAnsi="Google Sans Text" w:cs="Google Sans Text"/>
          <w:color w:val="1B1C1D"/>
        </w:rPr>
        <w:t>"Para el segundo trimestre fiscal de 2024, TecnoSoluciones S.A. se complace en anunciar que los ingresos totales alcanzaron los $850,000, lo que representa un sólido crecimiento del 15% en comparación con los $739,130 del mismo periodo en 2023. Este impulso se debió principalmente al exitoso lanzamiento de nuestra nueva plataforma 'Conecta 360'. A pesar de este éxito en ventas, el costo de ventas aumentó un 20%, situándose en $425,000, debido a mayores costos en los servicios de nube. Como resultado, la utilidad bruta para el trimestre fue de $425,000. Los gastos operativos se mantuvieron controlados, con un ligero aumento del 5% hasta los $210,000, lo que nos permitió registrar una utilidad operativa de $215,000."</w:t>
      </w:r>
    </w:p>
    <w:p w14:paraId="1E617809" w14:textId="77777777" w:rsidR="007A3A0E" w:rsidRDefault="00000000">
      <w:pPr>
        <w:pBdr>
          <w:top w:val="nil"/>
          <w:left w:val="nil"/>
          <w:bottom w:val="nil"/>
          <w:right w:val="nil"/>
          <w:between w:val="nil"/>
        </w:pBdr>
        <w:spacing w:before="240" w:line="275" w:lineRule="auto"/>
        <w:rPr>
          <w:rFonts w:ascii="Google Sans Text" w:eastAsia="Google Sans Text" w:hAnsi="Google Sans Text" w:cs="Google Sans Text"/>
          <w:b/>
        </w:rPr>
      </w:pPr>
      <w:r>
        <w:rPr>
          <w:rFonts w:ascii="Google Sans Text" w:eastAsia="Google Sans Text" w:hAnsi="Google Sans Text" w:cs="Google Sans Text"/>
          <w:b/>
        </w:rPr>
        <w:t>Entregable:</w:t>
      </w:r>
    </w:p>
    <w:p w14:paraId="1E61780A" w14:textId="77777777" w:rsidR="007A3A0E" w:rsidRDefault="00000000">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Una tabla estructurada con las siguientes columnas: Concepto, Periodo Actual (T2-2024), Periodo Anterior (T2-2023), Variación (%), y Contexto/Causa.</w:t>
      </w:r>
    </w:p>
    <w:p w14:paraId="1E61780C" w14:textId="77777777" w:rsidR="007A3A0E" w:rsidRDefault="00000000">
      <w:pPr>
        <w:pStyle w:val="Ttulo3"/>
        <w:spacing w:before="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lastRenderedPageBreak/>
        <w:t>Actividad 2: Análisis Vertical y Horizontal - El Poder de la Comparación</w:t>
      </w:r>
    </w:p>
    <w:p w14:paraId="1E61780D" w14:textId="77777777" w:rsidR="007A3A0E" w:rsidRDefault="00000000">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Preámbulo:</w:t>
      </w:r>
    </w:p>
    <w:p w14:paraId="1E61780E" w14:textId="77777777" w:rsidR="007A3A0E" w:rsidRDefault="00000000">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El análisis vertical y horizontal son técnicas fundamentales que, al ser automatizadas por la IA, permiten evaluar la salud y la evolución de una empresa a gran velocidad. En este ejercicio, aplicarás estas dos técnicas a los estados financieros simplificados de "Comercial Global S. de R.L." para extraer conclusiones sobre su desempeño entre dos años.</w:t>
      </w:r>
    </w:p>
    <w:p w14:paraId="1E61780F" w14:textId="77777777" w:rsidR="007A3A0E" w:rsidRDefault="00000000">
      <w:pPr>
        <w:pBdr>
          <w:top w:val="nil"/>
          <w:left w:val="nil"/>
          <w:bottom w:val="nil"/>
          <w:right w:val="nil"/>
          <w:between w:val="nil"/>
        </w:pBdr>
        <w:spacing w:after="120" w:line="275" w:lineRule="auto"/>
        <w:rPr>
          <w:rFonts w:ascii="Google Sans Text" w:eastAsia="Google Sans Text" w:hAnsi="Google Sans Text" w:cs="Google Sans Text"/>
          <w:b/>
          <w:color w:val="1B1C1D"/>
        </w:rPr>
      </w:pPr>
      <w:r>
        <w:rPr>
          <w:rFonts w:ascii="Google Sans Text" w:eastAsia="Google Sans Text" w:hAnsi="Google Sans Text" w:cs="Google Sans Text"/>
          <w:b/>
          <w:color w:val="1B1C1D"/>
        </w:rPr>
        <w:t>Instrucciones:</w:t>
      </w:r>
    </w:p>
    <w:p w14:paraId="1E617810" w14:textId="77777777" w:rsidR="007A3A0E" w:rsidRDefault="00000000">
      <w:pPr>
        <w:numPr>
          <w:ilvl w:val="0"/>
          <w:numId w:val="2"/>
        </w:numPr>
        <w:pBdr>
          <w:top w:val="nil"/>
          <w:left w:val="nil"/>
          <w:bottom w:val="nil"/>
          <w:right w:val="nil"/>
          <w:between w:val="nil"/>
        </w:pBdr>
        <w:spacing w:line="275" w:lineRule="auto"/>
      </w:pPr>
      <w:r>
        <w:rPr>
          <w:rFonts w:ascii="Google Sans Text" w:eastAsia="Google Sans Text" w:hAnsi="Google Sans Text" w:cs="Google Sans Text"/>
          <w:color w:val="1B1C1D"/>
        </w:rPr>
        <w:t>Utiliza los datos proporcionados del Estado de Resultados y del Balance General de Comercial Global S. de R.L. para los años 2023 y 2024.</w:t>
      </w:r>
    </w:p>
    <w:p w14:paraId="1E617811" w14:textId="77777777" w:rsidR="007A3A0E" w:rsidRDefault="00000000">
      <w:pPr>
        <w:numPr>
          <w:ilvl w:val="0"/>
          <w:numId w:val="2"/>
        </w:numPr>
        <w:pBdr>
          <w:top w:val="nil"/>
          <w:left w:val="nil"/>
          <w:bottom w:val="nil"/>
          <w:right w:val="nil"/>
          <w:between w:val="nil"/>
        </w:pBdr>
        <w:spacing w:line="275" w:lineRule="auto"/>
      </w:pPr>
      <w:r>
        <w:rPr>
          <w:rFonts w:ascii="Google Sans Text" w:eastAsia="Google Sans Text" w:hAnsi="Google Sans Text" w:cs="Google Sans Text"/>
          <w:b/>
          <w:color w:val="1B1C1D"/>
        </w:rPr>
        <w:t>Análisis Vertical:</w:t>
      </w:r>
      <w:r>
        <w:rPr>
          <w:rFonts w:ascii="Google Sans Text" w:eastAsia="Google Sans Text" w:hAnsi="Google Sans Text" w:cs="Google Sans Text"/>
          <w:color w:val="1B1C1D"/>
        </w:rPr>
        <w:t xml:space="preserve"> Calcula el porcentaje que representa cada cuenta del Estado de Resultados sobre las Ventas Netas para ambos años.</w:t>
      </w:r>
    </w:p>
    <w:p w14:paraId="1E617812" w14:textId="77777777" w:rsidR="007A3A0E" w:rsidRDefault="00000000">
      <w:pPr>
        <w:numPr>
          <w:ilvl w:val="0"/>
          <w:numId w:val="2"/>
        </w:numPr>
        <w:pBdr>
          <w:top w:val="nil"/>
          <w:left w:val="nil"/>
          <w:bottom w:val="nil"/>
          <w:right w:val="nil"/>
          <w:between w:val="nil"/>
        </w:pBdr>
        <w:spacing w:line="275" w:lineRule="auto"/>
      </w:pPr>
      <w:r>
        <w:rPr>
          <w:rFonts w:ascii="Google Sans Text" w:eastAsia="Google Sans Text" w:hAnsi="Google Sans Text" w:cs="Google Sans Text"/>
          <w:b/>
          <w:color w:val="1B1C1D"/>
        </w:rPr>
        <w:t>Análisis Horizontal:</w:t>
      </w:r>
      <w:r>
        <w:rPr>
          <w:rFonts w:ascii="Google Sans Text" w:eastAsia="Google Sans Text" w:hAnsi="Google Sans Text" w:cs="Google Sans Text"/>
          <w:color w:val="1B1C1D"/>
        </w:rPr>
        <w:t xml:space="preserve"> Calcula la variación absoluta ($) y relativa (%) de cada cuenta entre 2023 y 2024.</w:t>
      </w:r>
    </w:p>
    <w:p w14:paraId="1E617813" w14:textId="77777777" w:rsidR="007A3A0E" w:rsidRDefault="00000000">
      <w:pPr>
        <w:numPr>
          <w:ilvl w:val="0"/>
          <w:numId w:val="2"/>
        </w:numPr>
        <w:pBdr>
          <w:top w:val="nil"/>
          <w:left w:val="nil"/>
          <w:bottom w:val="nil"/>
          <w:right w:val="nil"/>
          <w:between w:val="nil"/>
        </w:pBdr>
        <w:spacing w:after="120" w:line="275" w:lineRule="auto"/>
      </w:pPr>
      <w:r>
        <w:rPr>
          <w:rFonts w:ascii="Google Sans Text" w:eastAsia="Google Sans Text" w:hAnsi="Google Sans Text" w:cs="Google Sans Text"/>
          <w:color w:val="1B1C1D"/>
        </w:rPr>
        <w:t>Basándote en tus cálculos, responde en un párrafo (máximo 150 palabras): ¿El crecimiento en ventas se tradujo en una mayor rentabilidad operativa? ¿Por qué sí o por qué no? ¿Qué te dice el análisis vertical sobre la estructura de costos de la empresa en 2024 en comparación con 2023?</w:t>
      </w:r>
    </w:p>
    <w:p w14:paraId="1E617814" w14:textId="77777777" w:rsidR="007A3A0E" w:rsidRDefault="00000000">
      <w:pPr>
        <w:pBdr>
          <w:top w:val="nil"/>
          <w:left w:val="nil"/>
          <w:bottom w:val="nil"/>
          <w:right w:val="nil"/>
          <w:between w:val="nil"/>
        </w:pBdr>
        <w:spacing w:before="120" w:after="240" w:line="275" w:lineRule="auto"/>
        <w:rPr>
          <w:rFonts w:ascii="Google Sans Text" w:eastAsia="Google Sans Text" w:hAnsi="Google Sans Text" w:cs="Google Sans Text"/>
          <w:b/>
          <w:color w:val="1B1C1D"/>
        </w:rPr>
      </w:pPr>
      <w:r>
        <w:rPr>
          <w:rFonts w:ascii="Google Sans Text" w:eastAsia="Google Sans Text" w:hAnsi="Google Sans Text" w:cs="Google Sans Text"/>
          <w:b/>
          <w:color w:val="1B1C1D"/>
        </w:rPr>
        <w:t>Datos Completos para el Análisis:</w:t>
      </w:r>
    </w:p>
    <w:p w14:paraId="1E617815" w14:textId="77777777" w:rsidR="007A3A0E" w:rsidRDefault="00000000">
      <w:pPr>
        <w:pBdr>
          <w:top w:val="nil"/>
          <w:left w:val="nil"/>
          <w:bottom w:val="nil"/>
          <w:right w:val="nil"/>
          <w:between w:val="nil"/>
        </w:pBdr>
        <w:spacing w:after="240" w:line="275" w:lineRule="auto"/>
        <w:rPr>
          <w:rFonts w:ascii="Google Sans Text" w:eastAsia="Google Sans Text" w:hAnsi="Google Sans Text" w:cs="Google Sans Text"/>
          <w:b/>
          <w:color w:val="1B1C1D"/>
        </w:rPr>
      </w:pPr>
      <w:r>
        <w:rPr>
          <w:rFonts w:ascii="Google Sans Text" w:eastAsia="Google Sans Text" w:hAnsi="Google Sans Text" w:cs="Google Sans Text"/>
          <w:b/>
          <w:color w:val="1B1C1D"/>
        </w:rPr>
        <w:t>Comercial Global S. de R.L. - Estado de Resultados (Simplificado)</w:t>
      </w:r>
    </w:p>
    <w:tbl>
      <w:tblPr>
        <w:tblStyle w:val="a"/>
        <w:tblW w:w="934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365"/>
        <w:gridCol w:w="1305"/>
        <w:gridCol w:w="1335"/>
        <w:gridCol w:w="1335"/>
        <w:gridCol w:w="1335"/>
        <w:gridCol w:w="1335"/>
        <w:gridCol w:w="1335"/>
      </w:tblGrid>
      <w:tr w:rsidR="007A3A0E" w14:paraId="1E61781D" w14:textId="77777777">
        <w:tc>
          <w:tcPr>
            <w:tcW w:w="136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E617816" w14:textId="77777777" w:rsidR="007A3A0E" w:rsidRDefault="00000000">
            <w:pPr>
              <w:pBdr>
                <w:top w:val="nil"/>
                <w:left w:val="nil"/>
                <w:bottom w:val="nil"/>
                <w:right w:val="nil"/>
                <w:between w:val="nil"/>
              </w:pBdr>
              <w:spacing w:before="120" w:after="120" w:line="275" w:lineRule="auto"/>
              <w:rPr>
                <w:rFonts w:ascii="Google Sans Text" w:eastAsia="Google Sans Text" w:hAnsi="Google Sans Text" w:cs="Google Sans Text"/>
                <w:b/>
                <w:color w:val="1B1C1D"/>
              </w:rPr>
            </w:pPr>
            <w:r>
              <w:rPr>
                <w:rFonts w:ascii="Google Sans Text" w:eastAsia="Google Sans Text" w:hAnsi="Google Sans Text" w:cs="Google Sans Text"/>
                <w:b/>
                <w:color w:val="1B1C1D"/>
              </w:rPr>
              <w:t>Cuenta</w:t>
            </w:r>
          </w:p>
        </w:tc>
        <w:tc>
          <w:tcPr>
            <w:tcW w:w="130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E617817" w14:textId="77777777" w:rsidR="007A3A0E" w:rsidRDefault="00000000">
            <w:pPr>
              <w:pBdr>
                <w:top w:val="nil"/>
                <w:left w:val="nil"/>
                <w:bottom w:val="nil"/>
                <w:right w:val="nil"/>
                <w:between w:val="nil"/>
              </w:pBdr>
              <w:spacing w:before="120" w:after="120" w:line="275" w:lineRule="auto"/>
              <w:rPr>
                <w:rFonts w:ascii="Google Sans Text" w:eastAsia="Google Sans Text" w:hAnsi="Google Sans Text" w:cs="Google Sans Text"/>
                <w:b/>
                <w:color w:val="1B1C1D"/>
              </w:rPr>
            </w:pPr>
            <w:r>
              <w:rPr>
                <w:rFonts w:ascii="Google Sans Text" w:eastAsia="Google Sans Text" w:hAnsi="Google Sans Text" w:cs="Google Sans Text"/>
                <w:b/>
                <w:color w:val="1B1C1D"/>
              </w:rPr>
              <w:t>2024</w:t>
            </w:r>
          </w:p>
        </w:tc>
        <w:tc>
          <w:tcPr>
            <w:tcW w:w="133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E617818" w14:textId="77777777" w:rsidR="007A3A0E" w:rsidRDefault="00000000">
            <w:pPr>
              <w:pBdr>
                <w:top w:val="nil"/>
                <w:left w:val="nil"/>
                <w:bottom w:val="nil"/>
                <w:right w:val="nil"/>
                <w:between w:val="nil"/>
              </w:pBdr>
              <w:spacing w:before="120" w:after="120" w:line="275" w:lineRule="auto"/>
              <w:rPr>
                <w:rFonts w:ascii="Google Sans Text" w:eastAsia="Google Sans Text" w:hAnsi="Google Sans Text" w:cs="Google Sans Text"/>
                <w:b/>
                <w:color w:val="1B1C1D"/>
              </w:rPr>
            </w:pPr>
            <w:r>
              <w:rPr>
                <w:rFonts w:ascii="Google Sans Text" w:eastAsia="Google Sans Text" w:hAnsi="Google Sans Text" w:cs="Google Sans Text"/>
                <w:b/>
                <w:color w:val="1B1C1D"/>
              </w:rPr>
              <w:t>2023</w:t>
            </w:r>
          </w:p>
        </w:tc>
        <w:tc>
          <w:tcPr>
            <w:tcW w:w="133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E617819" w14:textId="77777777" w:rsidR="007A3A0E" w:rsidRDefault="00000000">
            <w:pPr>
              <w:pBdr>
                <w:top w:val="nil"/>
                <w:left w:val="nil"/>
                <w:bottom w:val="nil"/>
                <w:right w:val="nil"/>
                <w:between w:val="nil"/>
              </w:pBdr>
              <w:spacing w:before="120" w:after="120" w:line="275" w:lineRule="auto"/>
              <w:rPr>
                <w:rFonts w:ascii="Google Sans Text" w:eastAsia="Google Sans Text" w:hAnsi="Google Sans Text" w:cs="Google Sans Text"/>
                <w:b/>
                <w:color w:val="1B1C1D"/>
              </w:rPr>
            </w:pPr>
            <w:r>
              <w:rPr>
                <w:rFonts w:ascii="Google Sans Text" w:eastAsia="Google Sans Text" w:hAnsi="Google Sans Text" w:cs="Google Sans Text"/>
                <w:b/>
                <w:color w:val="1B1C1D"/>
              </w:rPr>
              <w:t>Var. Absoluta ($)</w:t>
            </w:r>
          </w:p>
        </w:tc>
        <w:tc>
          <w:tcPr>
            <w:tcW w:w="133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E61781A" w14:textId="77777777" w:rsidR="007A3A0E" w:rsidRDefault="00000000">
            <w:pPr>
              <w:pBdr>
                <w:top w:val="nil"/>
                <w:left w:val="nil"/>
                <w:bottom w:val="nil"/>
                <w:right w:val="nil"/>
                <w:between w:val="nil"/>
              </w:pBdr>
              <w:spacing w:before="120" w:after="120" w:line="275" w:lineRule="auto"/>
              <w:rPr>
                <w:rFonts w:ascii="Google Sans Text" w:eastAsia="Google Sans Text" w:hAnsi="Google Sans Text" w:cs="Google Sans Text"/>
                <w:b/>
                <w:color w:val="1B1C1D"/>
              </w:rPr>
            </w:pPr>
            <w:r>
              <w:rPr>
                <w:rFonts w:ascii="Google Sans Text" w:eastAsia="Google Sans Text" w:hAnsi="Google Sans Text" w:cs="Google Sans Text"/>
                <w:b/>
                <w:color w:val="1B1C1D"/>
              </w:rPr>
              <w:t>Var. Relativa (%)</w:t>
            </w:r>
          </w:p>
        </w:tc>
        <w:tc>
          <w:tcPr>
            <w:tcW w:w="133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E61781B" w14:textId="77777777" w:rsidR="007A3A0E" w:rsidRDefault="00000000">
            <w:pPr>
              <w:pBdr>
                <w:top w:val="nil"/>
                <w:left w:val="nil"/>
                <w:bottom w:val="nil"/>
                <w:right w:val="nil"/>
                <w:between w:val="nil"/>
              </w:pBdr>
              <w:spacing w:before="120" w:after="120" w:line="275" w:lineRule="auto"/>
              <w:rPr>
                <w:rFonts w:ascii="Google Sans Text" w:eastAsia="Google Sans Text" w:hAnsi="Google Sans Text" w:cs="Google Sans Text"/>
                <w:b/>
                <w:color w:val="1B1C1D"/>
              </w:rPr>
            </w:pPr>
            <w:r>
              <w:rPr>
                <w:rFonts w:ascii="Google Sans Text" w:eastAsia="Google Sans Text" w:hAnsi="Google Sans Text" w:cs="Google Sans Text"/>
                <w:b/>
                <w:color w:val="1B1C1D"/>
              </w:rPr>
              <w:t>Análisis Vertical 2024</w:t>
            </w:r>
          </w:p>
        </w:tc>
        <w:tc>
          <w:tcPr>
            <w:tcW w:w="133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E61781C" w14:textId="77777777" w:rsidR="007A3A0E" w:rsidRDefault="00000000">
            <w:pPr>
              <w:pBdr>
                <w:top w:val="nil"/>
                <w:left w:val="nil"/>
                <w:bottom w:val="nil"/>
                <w:right w:val="nil"/>
                <w:between w:val="nil"/>
              </w:pBdr>
              <w:spacing w:before="120" w:after="120" w:line="275" w:lineRule="auto"/>
              <w:rPr>
                <w:rFonts w:ascii="Google Sans Text" w:eastAsia="Google Sans Text" w:hAnsi="Google Sans Text" w:cs="Google Sans Text"/>
                <w:b/>
                <w:color w:val="1B1C1D"/>
              </w:rPr>
            </w:pPr>
            <w:r>
              <w:rPr>
                <w:rFonts w:ascii="Google Sans Text" w:eastAsia="Google Sans Text" w:hAnsi="Google Sans Text" w:cs="Google Sans Text"/>
                <w:b/>
                <w:color w:val="1B1C1D"/>
              </w:rPr>
              <w:t>Análisis Vertical 2023</w:t>
            </w:r>
          </w:p>
        </w:tc>
      </w:tr>
      <w:tr w:rsidR="007A3A0E" w14:paraId="1E617825" w14:textId="77777777">
        <w:tc>
          <w:tcPr>
            <w:tcW w:w="136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E61781E" w14:textId="77777777" w:rsidR="007A3A0E"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Ventas Netas</w:t>
            </w:r>
          </w:p>
        </w:tc>
        <w:tc>
          <w:tcPr>
            <w:tcW w:w="130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E61781F" w14:textId="77777777" w:rsidR="007A3A0E" w:rsidRDefault="00000000">
            <w:pPr>
              <w:pBdr>
                <w:top w:val="nil"/>
                <w:left w:val="nil"/>
                <w:bottom w:val="nil"/>
                <w:right w:val="nil"/>
                <w:between w:val="nil"/>
              </w:pBdr>
              <w:spacing w:line="275" w:lineRule="auto"/>
              <w:rPr>
                <w:rFonts w:ascii="Google Sans Text" w:eastAsia="Google Sans Text" w:hAnsi="Google Sans Text" w:cs="Google Sans Text"/>
                <w:color w:val="1B1C1D"/>
                <w:sz w:val="16"/>
                <w:szCs w:val="16"/>
              </w:rPr>
            </w:pPr>
            <w:r>
              <w:rPr>
                <w:rFonts w:ascii="Google Sans Text" w:eastAsia="Google Sans Text" w:hAnsi="Google Sans Text" w:cs="Google Sans Text"/>
                <w:color w:val="1B1C1D"/>
                <w:sz w:val="16"/>
                <w:szCs w:val="16"/>
              </w:rPr>
              <w:t>$1,200,000</w:t>
            </w:r>
          </w:p>
        </w:tc>
        <w:tc>
          <w:tcPr>
            <w:tcW w:w="133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E617820" w14:textId="77777777" w:rsidR="007A3A0E" w:rsidRDefault="00000000">
            <w:pPr>
              <w:pBdr>
                <w:top w:val="nil"/>
                <w:left w:val="nil"/>
                <w:bottom w:val="nil"/>
                <w:right w:val="nil"/>
                <w:between w:val="nil"/>
              </w:pBdr>
              <w:spacing w:line="275" w:lineRule="auto"/>
              <w:rPr>
                <w:rFonts w:ascii="Google Sans Text" w:eastAsia="Google Sans Text" w:hAnsi="Google Sans Text" w:cs="Google Sans Text"/>
                <w:color w:val="1B1C1D"/>
                <w:sz w:val="16"/>
                <w:szCs w:val="16"/>
              </w:rPr>
            </w:pPr>
            <w:r>
              <w:rPr>
                <w:rFonts w:ascii="Google Sans Text" w:eastAsia="Google Sans Text" w:hAnsi="Google Sans Text" w:cs="Google Sans Text"/>
                <w:color w:val="1B1C1D"/>
                <w:sz w:val="16"/>
                <w:szCs w:val="16"/>
              </w:rPr>
              <w:t>$1,000,000</w:t>
            </w:r>
          </w:p>
        </w:tc>
        <w:tc>
          <w:tcPr>
            <w:tcW w:w="133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E617821" w14:textId="77777777" w:rsidR="007A3A0E" w:rsidRDefault="00000000">
            <w:pPr>
              <w:pBdr>
                <w:top w:val="nil"/>
                <w:left w:val="nil"/>
                <w:bottom w:val="nil"/>
                <w:right w:val="nil"/>
                <w:between w:val="nil"/>
              </w:pBdr>
              <w:spacing w:line="275" w:lineRule="auto"/>
              <w:rPr>
                <w:rFonts w:ascii="Google Sans Text" w:eastAsia="Google Sans Text" w:hAnsi="Google Sans Text" w:cs="Google Sans Text"/>
                <w:color w:val="1B1C1D"/>
                <w:sz w:val="16"/>
                <w:szCs w:val="16"/>
              </w:rPr>
            </w:pPr>
            <w:r>
              <w:rPr>
                <w:rFonts w:ascii="Google Sans Text" w:eastAsia="Google Sans Text" w:hAnsi="Google Sans Text" w:cs="Google Sans Text"/>
                <w:color w:val="1B1C1D"/>
                <w:sz w:val="16"/>
                <w:szCs w:val="16"/>
              </w:rPr>
              <w:t>$200,000</w:t>
            </w:r>
          </w:p>
        </w:tc>
        <w:tc>
          <w:tcPr>
            <w:tcW w:w="133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E617822" w14:textId="77777777" w:rsidR="007A3A0E"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20.0%</w:t>
            </w:r>
          </w:p>
        </w:tc>
        <w:tc>
          <w:tcPr>
            <w:tcW w:w="133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E617823" w14:textId="77777777" w:rsidR="007A3A0E"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100.0%</w:t>
            </w:r>
          </w:p>
        </w:tc>
        <w:tc>
          <w:tcPr>
            <w:tcW w:w="133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E617824" w14:textId="77777777" w:rsidR="007A3A0E"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100.0%</w:t>
            </w:r>
          </w:p>
        </w:tc>
      </w:tr>
      <w:tr w:rsidR="007A3A0E" w14:paraId="1E61782D" w14:textId="77777777">
        <w:tc>
          <w:tcPr>
            <w:tcW w:w="136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E617826" w14:textId="77777777" w:rsidR="007A3A0E"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Costo de Ventas</w:t>
            </w:r>
          </w:p>
        </w:tc>
        <w:tc>
          <w:tcPr>
            <w:tcW w:w="130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E617827" w14:textId="77777777" w:rsidR="007A3A0E" w:rsidRDefault="00000000">
            <w:pPr>
              <w:pBdr>
                <w:top w:val="nil"/>
                <w:left w:val="nil"/>
                <w:bottom w:val="nil"/>
                <w:right w:val="nil"/>
                <w:between w:val="nil"/>
              </w:pBdr>
              <w:spacing w:line="275" w:lineRule="auto"/>
              <w:rPr>
                <w:rFonts w:ascii="Google Sans Text" w:eastAsia="Google Sans Text" w:hAnsi="Google Sans Text" w:cs="Google Sans Text"/>
                <w:color w:val="1B1C1D"/>
                <w:sz w:val="16"/>
                <w:szCs w:val="16"/>
              </w:rPr>
            </w:pPr>
            <w:r>
              <w:rPr>
                <w:rFonts w:ascii="Google Sans Text" w:eastAsia="Google Sans Text" w:hAnsi="Google Sans Text" w:cs="Google Sans Text"/>
                <w:color w:val="1B1C1D"/>
                <w:sz w:val="16"/>
                <w:szCs w:val="16"/>
              </w:rPr>
              <w:t>$780,000</w:t>
            </w:r>
          </w:p>
        </w:tc>
        <w:tc>
          <w:tcPr>
            <w:tcW w:w="133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E617828" w14:textId="77777777" w:rsidR="007A3A0E" w:rsidRDefault="00000000">
            <w:pPr>
              <w:pBdr>
                <w:top w:val="nil"/>
                <w:left w:val="nil"/>
                <w:bottom w:val="nil"/>
                <w:right w:val="nil"/>
                <w:between w:val="nil"/>
              </w:pBdr>
              <w:spacing w:line="275" w:lineRule="auto"/>
              <w:rPr>
                <w:rFonts w:ascii="Google Sans Text" w:eastAsia="Google Sans Text" w:hAnsi="Google Sans Text" w:cs="Google Sans Text"/>
                <w:color w:val="1B1C1D"/>
                <w:sz w:val="16"/>
                <w:szCs w:val="16"/>
              </w:rPr>
            </w:pPr>
            <w:r>
              <w:rPr>
                <w:rFonts w:ascii="Google Sans Text" w:eastAsia="Google Sans Text" w:hAnsi="Google Sans Text" w:cs="Google Sans Text"/>
                <w:color w:val="1B1C1D"/>
                <w:sz w:val="16"/>
                <w:szCs w:val="16"/>
              </w:rPr>
              <w:t>$600,000</w:t>
            </w:r>
          </w:p>
        </w:tc>
        <w:tc>
          <w:tcPr>
            <w:tcW w:w="133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E617829" w14:textId="77777777" w:rsidR="007A3A0E" w:rsidRDefault="00000000">
            <w:pPr>
              <w:pBdr>
                <w:top w:val="nil"/>
                <w:left w:val="nil"/>
                <w:bottom w:val="nil"/>
                <w:right w:val="nil"/>
                <w:between w:val="nil"/>
              </w:pBdr>
              <w:spacing w:line="275" w:lineRule="auto"/>
              <w:rPr>
                <w:rFonts w:ascii="Google Sans Text" w:eastAsia="Google Sans Text" w:hAnsi="Google Sans Text" w:cs="Google Sans Text"/>
                <w:color w:val="1B1C1D"/>
                <w:sz w:val="16"/>
                <w:szCs w:val="16"/>
              </w:rPr>
            </w:pPr>
            <w:r>
              <w:rPr>
                <w:rFonts w:ascii="Google Sans Text" w:eastAsia="Google Sans Text" w:hAnsi="Google Sans Text" w:cs="Google Sans Text"/>
                <w:color w:val="1B1C1D"/>
                <w:sz w:val="16"/>
                <w:szCs w:val="16"/>
              </w:rPr>
              <w:t>$180,000</w:t>
            </w:r>
          </w:p>
        </w:tc>
        <w:tc>
          <w:tcPr>
            <w:tcW w:w="133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E61782A" w14:textId="77777777" w:rsidR="007A3A0E"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30.0%</w:t>
            </w:r>
          </w:p>
        </w:tc>
        <w:tc>
          <w:tcPr>
            <w:tcW w:w="133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E61782B" w14:textId="77777777" w:rsidR="007A3A0E"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65.0%</w:t>
            </w:r>
          </w:p>
        </w:tc>
        <w:tc>
          <w:tcPr>
            <w:tcW w:w="133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E61782C" w14:textId="77777777" w:rsidR="007A3A0E"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60.0%</w:t>
            </w:r>
          </w:p>
        </w:tc>
      </w:tr>
      <w:tr w:rsidR="007A3A0E" w14:paraId="1E617835" w14:textId="77777777">
        <w:tc>
          <w:tcPr>
            <w:tcW w:w="136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E61782E" w14:textId="77777777" w:rsidR="007A3A0E" w:rsidRDefault="00000000">
            <w:pPr>
              <w:pBdr>
                <w:top w:val="nil"/>
                <w:left w:val="nil"/>
                <w:bottom w:val="nil"/>
                <w:right w:val="nil"/>
                <w:between w:val="nil"/>
              </w:pBdr>
              <w:spacing w:line="275" w:lineRule="auto"/>
              <w:rPr>
                <w:rFonts w:ascii="Google Sans Text" w:eastAsia="Google Sans Text" w:hAnsi="Google Sans Text" w:cs="Google Sans Text"/>
                <w:b/>
                <w:color w:val="1B1C1D"/>
              </w:rPr>
            </w:pPr>
            <w:r>
              <w:rPr>
                <w:rFonts w:ascii="Google Sans Text" w:eastAsia="Google Sans Text" w:hAnsi="Google Sans Text" w:cs="Google Sans Text"/>
                <w:b/>
                <w:color w:val="1B1C1D"/>
              </w:rPr>
              <w:t>Utilidad Bruta</w:t>
            </w:r>
          </w:p>
        </w:tc>
        <w:tc>
          <w:tcPr>
            <w:tcW w:w="130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E61782F" w14:textId="77777777" w:rsidR="007A3A0E" w:rsidRDefault="00000000">
            <w:pPr>
              <w:pBdr>
                <w:top w:val="nil"/>
                <w:left w:val="nil"/>
                <w:bottom w:val="nil"/>
                <w:right w:val="nil"/>
                <w:between w:val="nil"/>
              </w:pBdr>
              <w:spacing w:line="275" w:lineRule="auto"/>
              <w:rPr>
                <w:rFonts w:ascii="Google Sans Text" w:eastAsia="Google Sans Text" w:hAnsi="Google Sans Text" w:cs="Google Sans Text"/>
                <w:b/>
                <w:color w:val="1B1C1D"/>
                <w:sz w:val="16"/>
                <w:szCs w:val="16"/>
              </w:rPr>
            </w:pPr>
            <w:r>
              <w:rPr>
                <w:rFonts w:ascii="Google Sans Text" w:eastAsia="Google Sans Text" w:hAnsi="Google Sans Text" w:cs="Google Sans Text"/>
                <w:b/>
                <w:color w:val="1B1C1D"/>
                <w:sz w:val="16"/>
                <w:szCs w:val="16"/>
              </w:rPr>
              <w:t>$420,000</w:t>
            </w:r>
          </w:p>
        </w:tc>
        <w:tc>
          <w:tcPr>
            <w:tcW w:w="133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E617830" w14:textId="77777777" w:rsidR="007A3A0E" w:rsidRDefault="00000000">
            <w:pPr>
              <w:pBdr>
                <w:top w:val="nil"/>
                <w:left w:val="nil"/>
                <w:bottom w:val="nil"/>
                <w:right w:val="nil"/>
                <w:between w:val="nil"/>
              </w:pBdr>
              <w:spacing w:line="275" w:lineRule="auto"/>
              <w:rPr>
                <w:rFonts w:ascii="Google Sans Text" w:eastAsia="Google Sans Text" w:hAnsi="Google Sans Text" w:cs="Google Sans Text"/>
                <w:b/>
                <w:color w:val="1B1C1D"/>
                <w:sz w:val="16"/>
                <w:szCs w:val="16"/>
              </w:rPr>
            </w:pPr>
            <w:r>
              <w:rPr>
                <w:rFonts w:ascii="Google Sans Text" w:eastAsia="Google Sans Text" w:hAnsi="Google Sans Text" w:cs="Google Sans Text"/>
                <w:b/>
                <w:color w:val="1B1C1D"/>
                <w:sz w:val="16"/>
                <w:szCs w:val="16"/>
              </w:rPr>
              <w:t>$400,000</w:t>
            </w:r>
          </w:p>
        </w:tc>
        <w:tc>
          <w:tcPr>
            <w:tcW w:w="133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E617831" w14:textId="77777777" w:rsidR="007A3A0E" w:rsidRDefault="00000000">
            <w:pPr>
              <w:pBdr>
                <w:top w:val="nil"/>
                <w:left w:val="nil"/>
                <w:bottom w:val="nil"/>
                <w:right w:val="nil"/>
                <w:between w:val="nil"/>
              </w:pBdr>
              <w:spacing w:line="275" w:lineRule="auto"/>
              <w:rPr>
                <w:rFonts w:ascii="Google Sans Text" w:eastAsia="Google Sans Text" w:hAnsi="Google Sans Text" w:cs="Google Sans Text"/>
                <w:b/>
                <w:color w:val="1B1C1D"/>
                <w:sz w:val="16"/>
                <w:szCs w:val="16"/>
              </w:rPr>
            </w:pPr>
            <w:r>
              <w:rPr>
                <w:rFonts w:ascii="Google Sans Text" w:eastAsia="Google Sans Text" w:hAnsi="Google Sans Text" w:cs="Google Sans Text"/>
                <w:b/>
                <w:color w:val="1B1C1D"/>
                <w:sz w:val="16"/>
                <w:szCs w:val="16"/>
              </w:rPr>
              <w:t>$20,000</w:t>
            </w:r>
          </w:p>
        </w:tc>
        <w:tc>
          <w:tcPr>
            <w:tcW w:w="133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E617832" w14:textId="77777777" w:rsidR="007A3A0E" w:rsidRDefault="00000000">
            <w:pPr>
              <w:pBdr>
                <w:top w:val="nil"/>
                <w:left w:val="nil"/>
                <w:bottom w:val="nil"/>
                <w:right w:val="nil"/>
                <w:between w:val="nil"/>
              </w:pBdr>
              <w:spacing w:line="275" w:lineRule="auto"/>
              <w:rPr>
                <w:rFonts w:ascii="Google Sans Text" w:eastAsia="Google Sans Text" w:hAnsi="Google Sans Text" w:cs="Google Sans Text"/>
                <w:b/>
                <w:color w:val="1B1C1D"/>
              </w:rPr>
            </w:pPr>
            <w:r>
              <w:rPr>
                <w:rFonts w:ascii="Google Sans Text" w:eastAsia="Google Sans Text" w:hAnsi="Google Sans Text" w:cs="Google Sans Text"/>
                <w:b/>
                <w:color w:val="1B1C1D"/>
              </w:rPr>
              <w:t>5.0%</w:t>
            </w:r>
          </w:p>
        </w:tc>
        <w:tc>
          <w:tcPr>
            <w:tcW w:w="133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E617833" w14:textId="77777777" w:rsidR="007A3A0E" w:rsidRDefault="00000000">
            <w:pPr>
              <w:pBdr>
                <w:top w:val="nil"/>
                <w:left w:val="nil"/>
                <w:bottom w:val="nil"/>
                <w:right w:val="nil"/>
                <w:between w:val="nil"/>
              </w:pBdr>
              <w:spacing w:line="275" w:lineRule="auto"/>
              <w:rPr>
                <w:rFonts w:ascii="Google Sans Text" w:eastAsia="Google Sans Text" w:hAnsi="Google Sans Text" w:cs="Google Sans Text"/>
                <w:b/>
                <w:color w:val="1B1C1D"/>
              </w:rPr>
            </w:pPr>
            <w:r>
              <w:rPr>
                <w:rFonts w:ascii="Google Sans Text" w:eastAsia="Google Sans Text" w:hAnsi="Google Sans Text" w:cs="Google Sans Text"/>
                <w:b/>
                <w:color w:val="1B1C1D"/>
              </w:rPr>
              <w:t>35.0%</w:t>
            </w:r>
          </w:p>
        </w:tc>
        <w:tc>
          <w:tcPr>
            <w:tcW w:w="133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E617834" w14:textId="77777777" w:rsidR="007A3A0E" w:rsidRDefault="00000000">
            <w:pPr>
              <w:pBdr>
                <w:top w:val="nil"/>
                <w:left w:val="nil"/>
                <w:bottom w:val="nil"/>
                <w:right w:val="nil"/>
                <w:between w:val="nil"/>
              </w:pBdr>
              <w:spacing w:line="275" w:lineRule="auto"/>
              <w:rPr>
                <w:rFonts w:ascii="Google Sans Text" w:eastAsia="Google Sans Text" w:hAnsi="Google Sans Text" w:cs="Google Sans Text"/>
                <w:b/>
                <w:color w:val="1B1C1D"/>
              </w:rPr>
            </w:pPr>
            <w:r>
              <w:rPr>
                <w:rFonts w:ascii="Google Sans Text" w:eastAsia="Google Sans Text" w:hAnsi="Google Sans Text" w:cs="Google Sans Text"/>
                <w:b/>
                <w:color w:val="1B1C1D"/>
              </w:rPr>
              <w:t>40.0%</w:t>
            </w:r>
          </w:p>
        </w:tc>
      </w:tr>
      <w:tr w:rsidR="007A3A0E" w14:paraId="1E61783D" w14:textId="77777777">
        <w:tc>
          <w:tcPr>
            <w:tcW w:w="136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E617836" w14:textId="77777777" w:rsidR="007A3A0E"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Gastos de Operación</w:t>
            </w:r>
          </w:p>
        </w:tc>
        <w:tc>
          <w:tcPr>
            <w:tcW w:w="130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E617837" w14:textId="77777777" w:rsidR="007A3A0E" w:rsidRDefault="00000000">
            <w:pPr>
              <w:pBdr>
                <w:top w:val="nil"/>
                <w:left w:val="nil"/>
                <w:bottom w:val="nil"/>
                <w:right w:val="nil"/>
                <w:between w:val="nil"/>
              </w:pBdr>
              <w:spacing w:line="275" w:lineRule="auto"/>
              <w:rPr>
                <w:rFonts w:ascii="Google Sans Text" w:eastAsia="Google Sans Text" w:hAnsi="Google Sans Text" w:cs="Google Sans Text"/>
                <w:color w:val="1B1C1D"/>
                <w:sz w:val="16"/>
                <w:szCs w:val="16"/>
              </w:rPr>
            </w:pPr>
            <w:r>
              <w:rPr>
                <w:rFonts w:ascii="Google Sans Text" w:eastAsia="Google Sans Text" w:hAnsi="Google Sans Text" w:cs="Google Sans Text"/>
                <w:color w:val="1B1C1D"/>
                <w:sz w:val="16"/>
                <w:szCs w:val="16"/>
              </w:rPr>
              <w:t>$240,000</w:t>
            </w:r>
          </w:p>
        </w:tc>
        <w:tc>
          <w:tcPr>
            <w:tcW w:w="133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E617838" w14:textId="77777777" w:rsidR="007A3A0E" w:rsidRDefault="00000000">
            <w:pPr>
              <w:pBdr>
                <w:top w:val="nil"/>
                <w:left w:val="nil"/>
                <w:bottom w:val="nil"/>
                <w:right w:val="nil"/>
                <w:between w:val="nil"/>
              </w:pBdr>
              <w:spacing w:line="275" w:lineRule="auto"/>
              <w:rPr>
                <w:rFonts w:ascii="Google Sans Text" w:eastAsia="Google Sans Text" w:hAnsi="Google Sans Text" w:cs="Google Sans Text"/>
                <w:color w:val="1B1C1D"/>
                <w:sz w:val="16"/>
                <w:szCs w:val="16"/>
              </w:rPr>
            </w:pPr>
            <w:r>
              <w:rPr>
                <w:rFonts w:ascii="Google Sans Text" w:eastAsia="Google Sans Text" w:hAnsi="Google Sans Text" w:cs="Google Sans Text"/>
                <w:color w:val="1B1C1D"/>
                <w:sz w:val="16"/>
                <w:szCs w:val="16"/>
              </w:rPr>
              <w:t>$220,000</w:t>
            </w:r>
          </w:p>
        </w:tc>
        <w:tc>
          <w:tcPr>
            <w:tcW w:w="133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E617839" w14:textId="77777777" w:rsidR="007A3A0E" w:rsidRDefault="00000000">
            <w:pPr>
              <w:pBdr>
                <w:top w:val="nil"/>
                <w:left w:val="nil"/>
                <w:bottom w:val="nil"/>
                <w:right w:val="nil"/>
                <w:between w:val="nil"/>
              </w:pBdr>
              <w:spacing w:line="275" w:lineRule="auto"/>
              <w:rPr>
                <w:rFonts w:ascii="Google Sans Text" w:eastAsia="Google Sans Text" w:hAnsi="Google Sans Text" w:cs="Google Sans Text"/>
                <w:color w:val="1B1C1D"/>
                <w:sz w:val="16"/>
                <w:szCs w:val="16"/>
              </w:rPr>
            </w:pPr>
            <w:r>
              <w:rPr>
                <w:rFonts w:ascii="Google Sans Text" w:eastAsia="Google Sans Text" w:hAnsi="Google Sans Text" w:cs="Google Sans Text"/>
                <w:color w:val="1B1C1D"/>
                <w:sz w:val="16"/>
                <w:szCs w:val="16"/>
              </w:rPr>
              <w:t>$20,000</w:t>
            </w:r>
          </w:p>
        </w:tc>
        <w:tc>
          <w:tcPr>
            <w:tcW w:w="133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E61783A" w14:textId="77777777" w:rsidR="007A3A0E"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9.1%</w:t>
            </w:r>
          </w:p>
        </w:tc>
        <w:tc>
          <w:tcPr>
            <w:tcW w:w="133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E61783B" w14:textId="77777777" w:rsidR="007A3A0E"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20.0%</w:t>
            </w:r>
          </w:p>
        </w:tc>
        <w:tc>
          <w:tcPr>
            <w:tcW w:w="133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E61783C" w14:textId="77777777" w:rsidR="007A3A0E"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22.0%</w:t>
            </w:r>
          </w:p>
        </w:tc>
      </w:tr>
      <w:tr w:rsidR="007A3A0E" w14:paraId="1E617845" w14:textId="77777777">
        <w:tc>
          <w:tcPr>
            <w:tcW w:w="136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E61783E" w14:textId="77777777" w:rsidR="007A3A0E" w:rsidRDefault="00000000">
            <w:pPr>
              <w:pBdr>
                <w:top w:val="nil"/>
                <w:left w:val="nil"/>
                <w:bottom w:val="nil"/>
                <w:right w:val="nil"/>
                <w:between w:val="nil"/>
              </w:pBdr>
              <w:spacing w:line="275" w:lineRule="auto"/>
              <w:rPr>
                <w:rFonts w:ascii="Google Sans Text" w:eastAsia="Google Sans Text" w:hAnsi="Google Sans Text" w:cs="Google Sans Text"/>
                <w:b/>
                <w:color w:val="1B1C1D"/>
              </w:rPr>
            </w:pPr>
            <w:r>
              <w:rPr>
                <w:rFonts w:ascii="Google Sans Text" w:eastAsia="Google Sans Text" w:hAnsi="Google Sans Text" w:cs="Google Sans Text"/>
                <w:b/>
                <w:color w:val="1B1C1D"/>
              </w:rPr>
              <w:lastRenderedPageBreak/>
              <w:t>Utilidad de Operación</w:t>
            </w:r>
          </w:p>
        </w:tc>
        <w:tc>
          <w:tcPr>
            <w:tcW w:w="130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E61783F" w14:textId="77777777" w:rsidR="007A3A0E" w:rsidRDefault="00000000">
            <w:pPr>
              <w:pBdr>
                <w:top w:val="nil"/>
                <w:left w:val="nil"/>
                <w:bottom w:val="nil"/>
                <w:right w:val="nil"/>
                <w:between w:val="nil"/>
              </w:pBdr>
              <w:spacing w:line="275" w:lineRule="auto"/>
              <w:rPr>
                <w:rFonts w:ascii="Google Sans Text" w:eastAsia="Google Sans Text" w:hAnsi="Google Sans Text" w:cs="Google Sans Text"/>
                <w:b/>
                <w:color w:val="1B1C1D"/>
                <w:sz w:val="16"/>
                <w:szCs w:val="16"/>
              </w:rPr>
            </w:pPr>
            <w:r>
              <w:rPr>
                <w:rFonts w:ascii="Google Sans Text" w:eastAsia="Google Sans Text" w:hAnsi="Google Sans Text" w:cs="Google Sans Text"/>
                <w:b/>
                <w:color w:val="1B1C1D"/>
                <w:sz w:val="16"/>
                <w:szCs w:val="16"/>
              </w:rPr>
              <w:t>$180,000</w:t>
            </w:r>
          </w:p>
        </w:tc>
        <w:tc>
          <w:tcPr>
            <w:tcW w:w="133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E617840" w14:textId="77777777" w:rsidR="007A3A0E" w:rsidRDefault="00000000">
            <w:pPr>
              <w:pBdr>
                <w:top w:val="nil"/>
                <w:left w:val="nil"/>
                <w:bottom w:val="nil"/>
                <w:right w:val="nil"/>
                <w:between w:val="nil"/>
              </w:pBdr>
              <w:spacing w:line="275" w:lineRule="auto"/>
              <w:rPr>
                <w:rFonts w:ascii="Google Sans Text" w:eastAsia="Google Sans Text" w:hAnsi="Google Sans Text" w:cs="Google Sans Text"/>
                <w:b/>
                <w:color w:val="1B1C1D"/>
                <w:sz w:val="16"/>
                <w:szCs w:val="16"/>
              </w:rPr>
            </w:pPr>
            <w:r>
              <w:rPr>
                <w:rFonts w:ascii="Google Sans Text" w:eastAsia="Google Sans Text" w:hAnsi="Google Sans Text" w:cs="Google Sans Text"/>
                <w:b/>
                <w:color w:val="1B1C1D"/>
                <w:sz w:val="16"/>
                <w:szCs w:val="16"/>
              </w:rPr>
              <w:t>$180,000</w:t>
            </w:r>
          </w:p>
        </w:tc>
        <w:tc>
          <w:tcPr>
            <w:tcW w:w="133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E617841" w14:textId="77777777" w:rsidR="007A3A0E" w:rsidRDefault="00000000">
            <w:pPr>
              <w:pBdr>
                <w:top w:val="nil"/>
                <w:left w:val="nil"/>
                <w:bottom w:val="nil"/>
                <w:right w:val="nil"/>
                <w:between w:val="nil"/>
              </w:pBdr>
              <w:spacing w:line="275" w:lineRule="auto"/>
              <w:rPr>
                <w:rFonts w:ascii="Google Sans Text" w:eastAsia="Google Sans Text" w:hAnsi="Google Sans Text" w:cs="Google Sans Text"/>
                <w:b/>
                <w:color w:val="1B1C1D"/>
                <w:sz w:val="16"/>
                <w:szCs w:val="16"/>
              </w:rPr>
            </w:pPr>
            <w:r>
              <w:rPr>
                <w:rFonts w:ascii="Google Sans Text" w:eastAsia="Google Sans Text" w:hAnsi="Google Sans Text" w:cs="Google Sans Text"/>
                <w:b/>
                <w:color w:val="1B1C1D"/>
                <w:sz w:val="16"/>
                <w:szCs w:val="16"/>
              </w:rPr>
              <w:t>$0</w:t>
            </w:r>
          </w:p>
        </w:tc>
        <w:tc>
          <w:tcPr>
            <w:tcW w:w="133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E617842" w14:textId="77777777" w:rsidR="007A3A0E" w:rsidRDefault="00000000">
            <w:pPr>
              <w:pBdr>
                <w:top w:val="nil"/>
                <w:left w:val="nil"/>
                <w:bottom w:val="nil"/>
                <w:right w:val="nil"/>
                <w:between w:val="nil"/>
              </w:pBdr>
              <w:spacing w:line="275" w:lineRule="auto"/>
              <w:rPr>
                <w:rFonts w:ascii="Google Sans Text" w:eastAsia="Google Sans Text" w:hAnsi="Google Sans Text" w:cs="Google Sans Text"/>
                <w:b/>
                <w:color w:val="1B1C1D"/>
              </w:rPr>
            </w:pPr>
            <w:r>
              <w:rPr>
                <w:rFonts w:ascii="Google Sans Text" w:eastAsia="Google Sans Text" w:hAnsi="Google Sans Text" w:cs="Google Sans Text"/>
                <w:b/>
                <w:color w:val="1B1C1D"/>
              </w:rPr>
              <w:t>0.0%</w:t>
            </w:r>
          </w:p>
        </w:tc>
        <w:tc>
          <w:tcPr>
            <w:tcW w:w="133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E617843" w14:textId="77777777" w:rsidR="007A3A0E" w:rsidRDefault="00000000">
            <w:pPr>
              <w:pBdr>
                <w:top w:val="nil"/>
                <w:left w:val="nil"/>
                <w:bottom w:val="nil"/>
                <w:right w:val="nil"/>
                <w:between w:val="nil"/>
              </w:pBdr>
              <w:spacing w:line="275" w:lineRule="auto"/>
              <w:rPr>
                <w:rFonts w:ascii="Google Sans Text" w:eastAsia="Google Sans Text" w:hAnsi="Google Sans Text" w:cs="Google Sans Text"/>
                <w:b/>
                <w:color w:val="1B1C1D"/>
              </w:rPr>
            </w:pPr>
            <w:r>
              <w:rPr>
                <w:rFonts w:ascii="Google Sans Text" w:eastAsia="Google Sans Text" w:hAnsi="Google Sans Text" w:cs="Google Sans Text"/>
                <w:b/>
                <w:color w:val="1B1C1D"/>
              </w:rPr>
              <w:t>15.0%</w:t>
            </w:r>
          </w:p>
        </w:tc>
        <w:tc>
          <w:tcPr>
            <w:tcW w:w="133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E617844" w14:textId="77777777" w:rsidR="007A3A0E" w:rsidRDefault="00000000">
            <w:pPr>
              <w:pBdr>
                <w:top w:val="nil"/>
                <w:left w:val="nil"/>
                <w:bottom w:val="nil"/>
                <w:right w:val="nil"/>
                <w:between w:val="nil"/>
              </w:pBdr>
              <w:spacing w:line="275" w:lineRule="auto"/>
              <w:rPr>
                <w:rFonts w:ascii="Google Sans Text" w:eastAsia="Google Sans Text" w:hAnsi="Google Sans Text" w:cs="Google Sans Text"/>
                <w:b/>
                <w:color w:val="1B1C1D"/>
              </w:rPr>
            </w:pPr>
            <w:r>
              <w:rPr>
                <w:rFonts w:ascii="Google Sans Text" w:eastAsia="Google Sans Text" w:hAnsi="Google Sans Text" w:cs="Google Sans Text"/>
                <w:b/>
                <w:color w:val="1B1C1D"/>
              </w:rPr>
              <w:t>18.0%</w:t>
            </w:r>
          </w:p>
        </w:tc>
      </w:tr>
    </w:tbl>
    <w:p w14:paraId="1E617846" w14:textId="77777777" w:rsidR="007A3A0E" w:rsidRDefault="00000000">
      <w:pPr>
        <w:pBdr>
          <w:top w:val="nil"/>
          <w:left w:val="nil"/>
          <w:bottom w:val="nil"/>
          <w:right w:val="nil"/>
          <w:between w:val="nil"/>
        </w:pBdr>
        <w:spacing w:before="480" w:after="120" w:line="275" w:lineRule="auto"/>
        <w:rPr>
          <w:rFonts w:ascii="Google Sans Text" w:eastAsia="Google Sans Text" w:hAnsi="Google Sans Text" w:cs="Google Sans Text"/>
          <w:b/>
          <w:color w:val="1B1C1D"/>
        </w:rPr>
      </w:pPr>
      <w:r>
        <w:rPr>
          <w:rFonts w:ascii="Google Sans Text" w:eastAsia="Google Sans Text" w:hAnsi="Google Sans Text" w:cs="Google Sans Text"/>
          <w:b/>
          <w:color w:val="1B1C1D"/>
        </w:rPr>
        <w:t>Entregable:</w:t>
      </w:r>
    </w:p>
    <w:p w14:paraId="1E617847" w14:textId="77777777" w:rsidR="007A3A0E" w:rsidRDefault="00000000">
      <w:pPr>
        <w:numPr>
          <w:ilvl w:val="0"/>
          <w:numId w:val="3"/>
        </w:numPr>
        <w:pBdr>
          <w:top w:val="nil"/>
          <w:left w:val="nil"/>
          <w:bottom w:val="nil"/>
          <w:right w:val="nil"/>
          <w:between w:val="nil"/>
        </w:pBdr>
        <w:spacing w:line="275" w:lineRule="auto"/>
      </w:pPr>
      <w:r>
        <w:rPr>
          <w:rFonts w:ascii="Google Sans Text" w:eastAsia="Google Sans Text" w:hAnsi="Google Sans Text" w:cs="Google Sans Text"/>
          <w:color w:val="1B1C1D"/>
        </w:rPr>
        <w:t>La tabla del Estado de Resultados con las columnas adicionales para el análisis vertical y horizontal.</w:t>
      </w:r>
    </w:p>
    <w:p w14:paraId="1E617848" w14:textId="77777777" w:rsidR="007A3A0E" w:rsidRDefault="00000000">
      <w:pPr>
        <w:numPr>
          <w:ilvl w:val="0"/>
          <w:numId w:val="3"/>
        </w:numPr>
        <w:pBdr>
          <w:top w:val="nil"/>
          <w:left w:val="nil"/>
          <w:bottom w:val="nil"/>
          <w:right w:val="nil"/>
          <w:between w:val="nil"/>
        </w:pBdr>
        <w:spacing w:after="120" w:line="275" w:lineRule="auto"/>
      </w:pPr>
      <w:r>
        <w:rPr>
          <w:rFonts w:ascii="Google Sans Text" w:eastAsia="Google Sans Text" w:hAnsi="Google Sans Text" w:cs="Google Sans Text"/>
          <w:color w:val="1B1C1D"/>
        </w:rPr>
        <w:t>Tu párrafo de conclusiones.</w:t>
      </w:r>
    </w:p>
    <w:p w14:paraId="1E617849" w14:textId="77777777" w:rsidR="007A3A0E" w:rsidRDefault="007A3A0E">
      <w:pPr>
        <w:pStyle w:val="Ttulo3"/>
        <w:spacing w:before="120" w:after="120" w:line="275" w:lineRule="auto"/>
        <w:rPr>
          <w:rFonts w:ascii="Google Sans Text" w:eastAsia="Google Sans Text" w:hAnsi="Google Sans Text" w:cs="Google Sans Text"/>
          <w:color w:val="1B1C1D"/>
        </w:rPr>
      </w:pPr>
    </w:p>
    <w:p w14:paraId="1E61784A" w14:textId="77777777" w:rsidR="007A3A0E" w:rsidRDefault="007A3A0E">
      <w:pPr>
        <w:pStyle w:val="Ttulo3"/>
        <w:spacing w:before="120" w:after="120" w:line="275" w:lineRule="auto"/>
        <w:rPr>
          <w:rFonts w:ascii="Google Sans Text" w:eastAsia="Google Sans Text" w:hAnsi="Google Sans Text" w:cs="Google Sans Text"/>
          <w:color w:val="1B1C1D"/>
        </w:rPr>
      </w:pPr>
    </w:p>
    <w:p w14:paraId="1E61784B" w14:textId="77777777" w:rsidR="007A3A0E" w:rsidRDefault="007A3A0E">
      <w:pPr>
        <w:pStyle w:val="Ttulo3"/>
        <w:spacing w:before="120" w:after="120" w:line="275" w:lineRule="auto"/>
        <w:rPr>
          <w:rFonts w:ascii="Google Sans Text" w:eastAsia="Google Sans Text" w:hAnsi="Google Sans Text" w:cs="Google Sans Text"/>
          <w:color w:val="1B1C1D"/>
        </w:rPr>
      </w:pPr>
    </w:p>
    <w:p w14:paraId="1E61784C" w14:textId="77777777" w:rsidR="007A3A0E" w:rsidRDefault="007A3A0E">
      <w:pPr>
        <w:pStyle w:val="Ttulo3"/>
        <w:spacing w:before="120" w:after="120" w:line="275" w:lineRule="auto"/>
        <w:rPr>
          <w:rFonts w:ascii="Google Sans Text" w:eastAsia="Google Sans Text" w:hAnsi="Google Sans Text" w:cs="Google Sans Text"/>
          <w:color w:val="1B1C1D"/>
        </w:rPr>
      </w:pPr>
    </w:p>
    <w:p w14:paraId="1E61784D" w14:textId="77777777" w:rsidR="007A3A0E" w:rsidRDefault="007A3A0E">
      <w:pPr>
        <w:pStyle w:val="Ttulo3"/>
        <w:spacing w:before="120" w:after="120" w:line="275" w:lineRule="auto"/>
        <w:rPr>
          <w:rFonts w:ascii="Google Sans Text" w:eastAsia="Google Sans Text" w:hAnsi="Google Sans Text" w:cs="Google Sans Text"/>
          <w:color w:val="1B1C1D"/>
        </w:rPr>
      </w:pPr>
    </w:p>
    <w:p w14:paraId="1E61784E" w14:textId="77777777" w:rsidR="007A3A0E" w:rsidRDefault="007A3A0E">
      <w:pPr>
        <w:pStyle w:val="Ttulo3"/>
        <w:spacing w:before="120" w:after="120" w:line="275" w:lineRule="auto"/>
        <w:rPr>
          <w:rFonts w:ascii="Google Sans Text" w:eastAsia="Google Sans Text" w:hAnsi="Google Sans Text" w:cs="Google Sans Text"/>
          <w:color w:val="1B1C1D"/>
        </w:rPr>
      </w:pPr>
    </w:p>
    <w:p w14:paraId="1E61784F" w14:textId="77777777" w:rsidR="007A3A0E" w:rsidRDefault="007A3A0E">
      <w:pPr>
        <w:pStyle w:val="Ttulo3"/>
        <w:spacing w:before="120" w:after="120" w:line="275" w:lineRule="auto"/>
        <w:rPr>
          <w:rFonts w:ascii="Google Sans Text" w:eastAsia="Google Sans Text" w:hAnsi="Google Sans Text" w:cs="Google Sans Text"/>
          <w:color w:val="1B1C1D"/>
        </w:rPr>
      </w:pPr>
    </w:p>
    <w:p w14:paraId="1E617850" w14:textId="77777777" w:rsidR="007A3A0E" w:rsidRDefault="007A3A0E">
      <w:pPr>
        <w:pStyle w:val="Ttulo3"/>
        <w:spacing w:before="120" w:after="120" w:line="275" w:lineRule="auto"/>
        <w:rPr>
          <w:rFonts w:ascii="Google Sans Text" w:eastAsia="Google Sans Text" w:hAnsi="Google Sans Text" w:cs="Google Sans Text"/>
          <w:color w:val="1B1C1D"/>
        </w:rPr>
      </w:pPr>
    </w:p>
    <w:p w14:paraId="1E617851" w14:textId="77777777" w:rsidR="007A3A0E" w:rsidRDefault="007A3A0E">
      <w:pPr>
        <w:pStyle w:val="Ttulo3"/>
        <w:spacing w:before="120" w:after="120" w:line="275" w:lineRule="auto"/>
        <w:rPr>
          <w:rFonts w:ascii="Google Sans Text" w:eastAsia="Google Sans Text" w:hAnsi="Google Sans Text" w:cs="Google Sans Text"/>
          <w:color w:val="1B1C1D"/>
        </w:rPr>
      </w:pPr>
    </w:p>
    <w:p w14:paraId="1E617852" w14:textId="77777777" w:rsidR="007A3A0E" w:rsidRDefault="007A3A0E">
      <w:pPr>
        <w:pStyle w:val="Ttulo3"/>
        <w:spacing w:before="120" w:after="120" w:line="275" w:lineRule="auto"/>
        <w:rPr>
          <w:rFonts w:ascii="Google Sans Text" w:eastAsia="Google Sans Text" w:hAnsi="Google Sans Text" w:cs="Google Sans Text"/>
          <w:color w:val="1B1C1D"/>
        </w:rPr>
      </w:pPr>
    </w:p>
    <w:p w14:paraId="1E617853" w14:textId="77777777" w:rsidR="007A3A0E" w:rsidRDefault="007A3A0E">
      <w:pPr>
        <w:pStyle w:val="Ttulo3"/>
        <w:spacing w:before="120" w:after="120" w:line="275" w:lineRule="auto"/>
        <w:rPr>
          <w:rFonts w:ascii="Google Sans Text" w:eastAsia="Google Sans Text" w:hAnsi="Google Sans Text" w:cs="Google Sans Text"/>
          <w:color w:val="1B1C1D"/>
        </w:rPr>
      </w:pPr>
    </w:p>
    <w:p w14:paraId="1E617854" w14:textId="77777777" w:rsidR="007A3A0E" w:rsidRDefault="007A3A0E">
      <w:pPr>
        <w:pStyle w:val="Ttulo3"/>
        <w:spacing w:before="120" w:after="120" w:line="275" w:lineRule="auto"/>
        <w:rPr>
          <w:rFonts w:ascii="Google Sans Text" w:eastAsia="Google Sans Text" w:hAnsi="Google Sans Text" w:cs="Google Sans Text"/>
          <w:color w:val="1B1C1D"/>
        </w:rPr>
      </w:pPr>
    </w:p>
    <w:p w14:paraId="1E617855" w14:textId="77777777" w:rsidR="007A3A0E" w:rsidRDefault="007A3A0E">
      <w:pPr>
        <w:pStyle w:val="Ttulo3"/>
        <w:spacing w:before="120" w:after="120" w:line="275" w:lineRule="auto"/>
        <w:rPr>
          <w:rFonts w:ascii="Google Sans Text" w:eastAsia="Google Sans Text" w:hAnsi="Google Sans Text" w:cs="Google Sans Text"/>
          <w:color w:val="1B1C1D"/>
        </w:rPr>
      </w:pPr>
    </w:p>
    <w:p w14:paraId="1E617856" w14:textId="77777777" w:rsidR="007A3A0E" w:rsidRDefault="007A3A0E">
      <w:pPr>
        <w:pStyle w:val="Ttulo3"/>
        <w:spacing w:before="120" w:after="120" w:line="275" w:lineRule="auto"/>
        <w:rPr>
          <w:rFonts w:ascii="Google Sans Text" w:eastAsia="Google Sans Text" w:hAnsi="Google Sans Text" w:cs="Google Sans Text"/>
          <w:color w:val="1B1C1D"/>
        </w:rPr>
      </w:pPr>
    </w:p>
    <w:p w14:paraId="1E617857" w14:textId="77777777" w:rsidR="007A3A0E" w:rsidRDefault="007A3A0E">
      <w:pPr>
        <w:pStyle w:val="Ttulo3"/>
        <w:spacing w:before="120" w:after="120" w:line="275" w:lineRule="auto"/>
        <w:rPr>
          <w:rFonts w:ascii="Google Sans Text" w:eastAsia="Google Sans Text" w:hAnsi="Google Sans Text" w:cs="Google Sans Text"/>
          <w:color w:val="1B1C1D"/>
        </w:rPr>
      </w:pPr>
    </w:p>
    <w:p w14:paraId="1E617858" w14:textId="77777777" w:rsidR="007A3A0E" w:rsidRDefault="007A3A0E">
      <w:pPr>
        <w:pStyle w:val="Ttulo3"/>
        <w:spacing w:before="120" w:after="120" w:line="275" w:lineRule="auto"/>
        <w:rPr>
          <w:rFonts w:ascii="Google Sans Text" w:eastAsia="Google Sans Text" w:hAnsi="Google Sans Text" w:cs="Google Sans Text"/>
          <w:color w:val="1B1C1D"/>
        </w:rPr>
      </w:pPr>
    </w:p>
    <w:p w14:paraId="1E617859" w14:textId="77777777" w:rsidR="007A3A0E" w:rsidRDefault="007A3A0E">
      <w:pPr>
        <w:pStyle w:val="Ttulo3"/>
        <w:spacing w:before="120" w:after="120" w:line="275" w:lineRule="auto"/>
        <w:rPr>
          <w:rFonts w:ascii="Google Sans Text" w:eastAsia="Google Sans Text" w:hAnsi="Google Sans Text" w:cs="Google Sans Text"/>
          <w:color w:val="1B1C1D"/>
        </w:rPr>
      </w:pPr>
    </w:p>
    <w:p w14:paraId="1E61785A" w14:textId="77777777" w:rsidR="007A3A0E" w:rsidRDefault="007A3A0E">
      <w:pPr>
        <w:pStyle w:val="Ttulo3"/>
        <w:spacing w:before="120" w:after="120" w:line="275" w:lineRule="auto"/>
        <w:rPr>
          <w:rFonts w:ascii="Google Sans Text" w:eastAsia="Google Sans Text" w:hAnsi="Google Sans Text" w:cs="Google Sans Text"/>
          <w:color w:val="1B1C1D"/>
        </w:rPr>
      </w:pPr>
    </w:p>
    <w:p w14:paraId="1E61785B" w14:textId="77777777" w:rsidR="007A3A0E" w:rsidRDefault="007A3A0E">
      <w:pPr>
        <w:pStyle w:val="Ttulo3"/>
        <w:spacing w:before="120" w:after="120" w:line="275" w:lineRule="auto"/>
        <w:rPr>
          <w:rFonts w:ascii="Google Sans Text" w:eastAsia="Google Sans Text" w:hAnsi="Google Sans Text" w:cs="Google Sans Text"/>
          <w:color w:val="1B1C1D"/>
        </w:rPr>
      </w:pPr>
    </w:p>
    <w:p w14:paraId="1E61785C" w14:textId="77777777" w:rsidR="007A3A0E" w:rsidRDefault="007A3A0E">
      <w:pPr>
        <w:pStyle w:val="Ttulo3"/>
        <w:spacing w:before="120" w:after="120" w:line="275" w:lineRule="auto"/>
        <w:rPr>
          <w:rFonts w:ascii="Google Sans Text" w:eastAsia="Google Sans Text" w:hAnsi="Google Sans Text" w:cs="Google Sans Text"/>
          <w:color w:val="1B1C1D"/>
        </w:rPr>
      </w:pPr>
    </w:p>
    <w:p w14:paraId="1E61785D" w14:textId="77777777" w:rsidR="007A3A0E" w:rsidRDefault="00000000">
      <w:pPr>
        <w:pStyle w:val="Ttulo3"/>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Actividad 3: Benchmarking con Ratios Financieros - Una Visión Competitiva</w:t>
      </w:r>
    </w:p>
    <w:p w14:paraId="1E61785E" w14:textId="77777777" w:rsidR="007A3A0E" w:rsidRDefault="00000000">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Preámbulo:</w:t>
      </w:r>
    </w:p>
    <w:p w14:paraId="1E61785F" w14:textId="77777777" w:rsidR="007A3A0E" w:rsidRDefault="00000000">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Un analista potenciado por IA no solo calcula ratios, sino que los interpreta en un contexto competitivo. El benchmarking o comparación con la industria es crucial para determinar si el desempeño de una empresa es realmente bueno o malo. En esta actividad, evaluarás la salud financiera de dos empresas del sector minorista, "Tiendas El Sol" y "Mercados La Luna", comparando sus ratios clave con los promedios de la industria.</w:t>
      </w:r>
    </w:p>
    <w:p w14:paraId="1E617860" w14:textId="77777777" w:rsidR="007A3A0E" w:rsidRDefault="00000000">
      <w:pPr>
        <w:pBdr>
          <w:top w:val="nil"/>
          <w:left w:val="nil"/>
          <w:bottom w:val="nil"/>
          <w:right w:val="nil"/>
          <w:between w:val="nil"/>
        </w:pBdr>
        <w:spacing w:after="120" w:line="275" w:lineRule="auto"/>
        <w:rPr>
          <w:rFonts w:ascii="Google Sans Text" w:eastAsia="Google Sans Text" w:hAnsi="Google Sans Text" w:cs="Google Sans Text"/>
          <w:b/>
          <w:color w:val="1B1C1D"/>
        </w:rPr>
      </w:pPr>
      <w:r>
        <w:rPr>
          <w:rFonts w:ascii="Google Sans Text" w:eastAsia="Google Sans Text" w:hAnsi="Google Sans Text" w:cs="Google Sans Text"/>
          <w:b/>
          <w:color w:val="1B1C1D"/>
        </w:rPr>
        <w:t>Instrucciones:</w:t>
      </w:r>
    </w:p>
    <w:p w14:paraId="1E617861" w14:textId="77777777" w:rsidR="007A3A0E" w:rsidRDefault="00000000">
      <w:pPr>
        <w:numPr>
          <w:ilvl w:val="0"/>
          <w:numId w:val="4"/>
        </w:numPr>
        <w:pBdr>
          <w:top w:val="nil"/>
          <w:left w:val="nil"/>
          <w:bottom w:val="nil"/>
          <w:right w:val="nil"/>
          <w:between w:val="nil"/>
        </w:pBdr>
        <w:spacing w:line="275" w:lineRule="auto"/>
      </w:pPr>
      <w:r>
        <w:rPr>
          <w:rFonts w:ascii="Google Sans Text" w:eastAsia="Google Sans Text" w:hAnsi="Google Sans Text" w:cs="Google Sans Text"/>
          <w:color w:val="1B1C1D"/>
        </w:rPr>
        <w:t>Analiza la tabla de ratios financieros proporcionada.</w:t>
      </w:r>
    </w:p>
    <w:p w14:paraId="1E617862" w14:textId="77777777" w:rsidR="007A3A0E" w:rsidRDefault="00000000">
      <w:pPr>
        <w:numPr>
          <w:ilvl w:val="0"/>
          <w:numId w:val="4"/>
        </w:numPr>
        <w:pBdr>
          <w:top w:val="nil"/>
          <w:left w:val="nil"/>
          <w:bottom w:val="nil"/>
          <w:right w:val="nil"/>
          <w:between w:val="nil"/>
        </w:pBdr>
        <w:spacing w:line="275" w:lineRule="auto"/>
      </w:pPr>
      <w:r>
        <w:rPr>
          <w:rFonts w:ascii="Google Sans Text" w:eastAsia="Google Sans Text" w:hAnsi="Google Sans Text" w:cs="Google Sans Text"/>
          <w:color w:val="1B1C1D"/>
        </w:rPr>
        <w:t>Para cada empresa, identifica sus principales fortalezas y debilidades en las áreas de liquidez, endeudamiento y rentabilidad en comparación con la industria.</w:t>
      </w:r>
    </w:p>
    <w:p w14:paraId="1E617863" w14:textId="77777777" w:rsidR="007A3A0E" w:rsidRDefault="00000000">
      <w:pPr>
        <w:numPr>
          <w:ilvl w:val="0"/>
          <w:numId w:val="4"/>
        </w:numPr>
        <w:pBdr>
          <w:top w:val="nil"/>
          <w:left w:val="nil"/>
          <w:bottom w:val="nil"/>
          <w:right w:val="nil"/>
          <w:between w:val="nil"/>
        </w:pBdr>
        <w:spacing w:after="120" w:line="275" w:lineRule="auto"/>
      </w:pPr>
      <w:r>
        <w:rPr>
          <w:rFonts w:ascii="Google Sans Text" w:eastAsia="Google Sans Text" w:hAnsi="Google Sans Text" w:cs="Google Sans Text"/>
          <w:color w:val="1B1C1D"/>
        </w:rPr>
        <w:t>Ponte en el rol de un analista de crédito. Basado en los datos, ¿a cuál de las dos empresas le aprobarías un préstamo a corto plazo con mayor confianza? Redacta un análisis (máximo 200 palabras) justificando tu decisión, enfocándote en los riesgos y fortalezas que respaldan tu elección.</w:t>
      </w:r>
    </w:p>
    <w:p w14:paraId="1E617864" w14:textId="77777777" w:rsidR="007A3A0E" w:rsidRDefault="00000000">
      <w:pPr>
        <w:pBdr>
          <w:top w:val="nil"/>
          <w:left w:val="nil"/>
          <w:bottom w:val="nil"/>
          <w:right w:val="nil"/>
          <w:between w:val="nil"/>
        </w:pBdr>
        <w:spacing w:before="120" w:after="240" w:line="275" w:lineRule="auto"/>
        <w:rPr>
          <w:rFonts w:ascii="Google Sans Text" w:eastAsia="Google Sans Text" w:hAnsi="Google Sans Text" w:cs="Google Sans Text"/>
          <w:b/>
          <w:color w:val="1B1C1D"/>
        </w:rPr>
      </w:pPr>
      <w:r>
        <w:rPr>
          <w:rFonts w:ascii="Google Sans Text" w:eastAsia="Google Sans Text" w:hAnsi="Google Sans Text" w:cs="Google Sans Text"/>
          <w:b/>
          <w:color w:val="1B1C1D"/>
        </w:rPr>
        <w:t>Datos Completos para el Análisis:</w:t>
      </w:r>
    </w:p>
    <w:tbl>
      <w:tblPr>
        <w:tblStyle w:val="a0"/>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340"/>
        <w:gridCol w:w="2340"/>
        <w:gridCol w:w="2340"/>
        <w:gridCol w:w="2340"/>
      </w:tblGrid>
      <w:tr w:rsidR="007A3A0E" w14:paraId="1E617869"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E617865" w14:textId="77777777" w:rsidR="007A3A0E" w:rsidRDefault="00000000">
            <w:pPr>
              <w:pBdr>
                <w:top w:val="nil"/>
                <w:left w:val="nil"/>
                <w:bottom w:val="nil"/>
                <w:right w:val="nil"/>
                <w:between w:val="nil"/>
              </w:pBdr>
              <w:spacing w:before="120" w:after="120" w:line="275" w:lineRule="auto"/>
              <w:rPr>
                <w:rFonts w:ascii="Google Sans Text" w:eastAsia="Google Sans Text" w:hAnsi="Google Sans Text" w:cs="Google Sans Text"/>
                <w:b/>
                <w:color w:val="1B1C1D"/>
              </w:rPr>
            </w:pPr>
            <w:r>
              <w:rPr>
                <w:rFonts w:ascii="Google Sans Text" w:eastAsia="Google Sans Text" w:hAnsi="Google Sans Text" w:cs="Google Sans Text"/>
                <w:b/>
                <w:color w:val="1B1C1D"/>
              </w:rPr>
              <w:t>Indicador Financiero</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E617866" w14:textId="77777777" w:rsidR="007A3A0E" w:rsidRDefault="00000000">
            <w:pPr>
              <w:pBdr>
                <w:top w:val="nil"/>
                <w:left w:val="nil"/>
                <w:bottom w:val="nil"/>
                <w:right w:val="nil"/>
                <w:between w:val="nil"/>
              </w:pBdr>
              <w:spacing w:before="120" w:after="120" w:line="275" w:lineRule="auto"/>
              <w:rPr>
                <w:rFonts w:ascii="Google Sans Text" w:eastAsia="Google Sans Text" w:hAnsi="Google Sans Text" w:cs="Google Sans Text"/>
                <w:b/>
                <w:color w:val="1B1C1D"/>
              </w:rPr>
            </w:pPr>
            <w:r>
              <w:rPr>
                <w:rFonts w:ascii="Google Sans Text" w:eastAsia="Google Sans Text" w:hAnsi="Google Sans Text" w:cs="Google Sans Text"/>
                <w:b/>
                <w:color w:val="1B1C1D"/>
              </w:rPr>
              <w:t>Tiendas El Sol</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E617867" w14:textId="77777777" w:rsidR="007A3A0E" w:rsidRDefault="00000000">
            <w:pPr>
              <w:pBdr>
                <w:top w:val="nil"/>
                <w:left w:val="nil"/>
                <w:bottom w:val="nil"/>
                <w:right w:val="nil"/>
                <w:between w:val="nil"/>
              </w:pBdr>
              <w:spacing w:before="120" w:after="120" w:line="275" w:lineRule="auto"/>
              <w:rPr>
                <w:rFonts w:ascii="Google Sans Text" w:eastAsia="Google Sans Text" w:hAnsi="Google Sans Text" w:cs="Google Sans Text"/>
                <w:b/>
                <w:color w:val="1B1C1D"/>
              </w:rPr>
            </w:pPr>
            <w:r>
              <w:rPr>
                <w:rFonts w:ascii="Google Sans Text" w:eastAsia="Google Sans Text" w:hAnsi="Google Sans Text" w:cs="Google Sans Text"/>
                <w:b/>
                <w:color w:val="1B1C1D"/>
              </w:rPr>
              <w:t>Mercados La Luna</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E617868" w14:textId="77777777" w:rsidR="007A3A0E" w:rsidRDefault="00000000">
            <w:pPr>
              <w:pBdr>
                <w:top w:val="nil"/>
                <w:left w:val="nil"/>
                <w:bottom w:val="nil"/>
                <w:right w:val="nil"/>
                <w:between w:val="nil"/>
              </w:pBdr>
              <w:spacing w:before="120" w:after="120" w:line="275" w:lineRule="auto"/>
              <w:rPr>
                <w:rFonts w:ascii="Google Sans Text" w:eastAsia="Google Sans Text" w:hAnsi="Google Sans Text" w:cs="Google Sans Text"/>
                <w:b/>
                <w:color w:val="1B1C1D"/>
              </w:rPr>
            </w:pPr>
            <w:r>
              <w:rPr>
                <w:rFonts w:ascii="Google Sans Text" w:eastAsia="Google Sans Text" w:hAnsi="Google Sans Text" w:cs="Google Sans Text"/>
                <w:b/>
                <w:color w:val="1B1C1D"/>
              </w:rPr>
              <w:t>Promedio de la Industria</w:t>
            </w:r>
          </w:p>
        </w:tc>
      </w:tr>
      <w:tr w:rsidR="007A3A0E" w14:paraId="1E61786E"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E61786A" w14:textId="77777777" w:rsidR="007A3A0E" w:rsidRDefault="00000000">
            <w:pPr>
              <w:pBdr>
                <w:top w:val="nil"/>
                <w:left w:val="nil"/>
                <w:bottom w:val="nil"/>
                <w:right w:val="nil"/>
                <w:between w:val="nil"/>
              </w:pBdr>
              <w:spacing w:line="275" w:lineRule="auto"/>
              <w:rPr>
                <w:rFonts w:ascii="Google Sans Text" w:eastAsia="Google Sans Text" w:hAnsi="Google Sans Text" w:cs="Google Sans Text"/>
                <w:b/>
                <w:color w:val="1B1C1D"/>
              </w:rPr>
            </w:pPr>
            <w:r>
              <w:rPr>
                <w:rFonts w:ascii="Google Sans Text" w:eastAsia="Google Sans Text" w:hAnsi="Google Sans Text" w:cs="Google Sans Text"/>
                <w:b/>
                <w:color w:val="1B1C1D"/>
              </w:rPr>
              <w:t>Liquidez:</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E61786B" w14:textId="77777777" w:rsidR="007A3A0E" w:rsidRDefault="007A3A0E">
            <w:pPr>
              <w:pBdr>
                <w:top w:val="nil"/>
                <w:left w:val="nil"/>
                <w:bottom w:val="nil"/>
                <w:right w:val="nil"/>
                <w:between w:val="nil"/>
              </w:pBdr>
              <w:spacing w:line="275" w:lineRule="auto"/>
              <w:rPr>
                <w:rFonts w:ascii="Google Sans Text" w:eastAsia="Google Sans Text" w:hAnsi="Google Sans Text" w:cs="Google Sans Text"/>
                <w:b/>
                <w:color w:val="1B1C1D"/>
              </w:rPr>
            </w:pP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E61786C" w14:textId="77777777" w:rsidR="007A3A0E" w:rsidRDefault="007A3A0E">
            <w:pPr>
              <w:pBdr>
                <w:top w:val="nil"/>
                <w:left w:val="nil"/>
                <w:bottom w:val="nil"/>
                <w:right w:val="nil"/>
                <w:between w:val="nil"/>
              </w:pBdr>
              <w:spacing w:line="275" w:lineRule="auto"/>
              <w:rPr>
                <w:rFonts w:ascii="Google Sans Text" w:eastAsia="Google Sans Text" w:hAnsi="Google Sans Text" w:cs="Google Sans Text"/>
                <w:b/>
                <w:color w:val="1B1C1D"/>
              </w:rPr>
            </w:pP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E61786D" w14:textId="77777777" w:rsidR="007A3A0E" w:rsidRDefault="007A3A0E">
            <w:pPr>
              <w:pBdr>
                <w:top w:val="nil"/>
                <w:left w:val="nil"/>
                <w:bottom w:val="nil"/>
                <w:right w:val="nil"/>
                <w:between w:val="nil"/>
              </w:pBdr>
              <w:spacing w:line="275" w:lineRule="auto"/>
              <w:rPr>
                <w:rFonts w:ascii="Google Sans Text" w:eastAsia="Google Sans Text" w:hAnsi="Google Sans Text" w:cs="Google Sans Text"/>
                <w:b/>
                <w:color w:val="1B1C1D"/>
              </w:rPr>
            </w:pPr>
          </w:p>
        </w:tc>
      </w:tr>
      <w:tr w:rsidR="007A3A0E" w14:paraId="1E617873"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E61786F" w14:textId="77777777" w:rsidR="007A3A0E"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Razón Circulante</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E617870" w14:textId="77777777" w:rsidR="007A3A0E"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1.8</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E617871" w14:textId="77777777" w:rsidR="007A3A0E"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0.9</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E617872" w14:textId="77777777" w:rsidR="007A3A0E"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1.5</w:t>
            </w:r>
          </w:p>
        </w:tc>
      </w:tr>
      <w:tr w:rsidR="007A3A0E" w14:paraId="1E617878"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E617874" w14:textId="77777777" w:rsidR="007A3A0E" w:rsidRDefault="00000000">
            <w:pPr>
              <w:pBdr>
                <w:top w:val="nil"/>
                <w:left w:val="nil"/>
                <w:bottom w:val="nil"/>
                <w:right w:val="nil"/>
                <w:between w:val="nil"/>
              </w:pBdr>
              <w:spacing w:line="275" w:lineRule="auto"/>
              <w:rPr>
                <w:rFonts w:ascii="Google Sans Text" w:eastAsia="Google Sans Text" w:hAnsi="Google Sans Text" w:cs="Google Sans Text"/>
                <w:b/>
                <w:color w:val="1B1C1D"/>
              </w:rPr>
            </w:pPr>
            <w:r>
              <w:rPr>
                <w:rFonts w:ascii="Google Sans Text" w:eastAsia="Google Sans Text" w:hAnsi="Google Sans Text" w:cs="Google Sans Text"/>
                <w:b/>
                <w:color w:val="1B1C1D"/>
              </w:rPr>
              <w:t>Endeudamiento:</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E617875" w14:textId="77777777" w:rsidR="007A3A0E" w:rsidRDefault="007A3A0E">
            <w:pPr>
              <w:pBdr>
                <w:top w:val="nil"/>
                <w:left w:val="nil"/>
                <w:bottom w:val="nil"/>
                <w:right w:val="nil"/>
                <w:between w:val="nil"/>
              </w:pBdr>
              <w:spacing w:line="275" w:lineRule="auto"/>
              <w:rPr>
                <w:rFonts w:ascii="Google Sans Text" w:eastAsia="Google Sans Text" w:hAnsi="Google Sans Text" w:cs="Google Sans Text"/>
                <w:b/>
                <w:color w:val="1B1C1D"/>
              </w:rPr>
            </w:pP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E617876" w14:textId="77777777" w:rsidR="007A3A0E" w:rsidRDefault="007A3A0E">
            <w:pPr>
              <w:pBdr>
                <w:top w:val="nil"/>
                <w:left w:val="nil"/>
                <w:bottom w:val="nil"/>
                <w:right w:val="nil"/>
                <w:between w:val="nil"/>
              </w:pBdr>
              <w:spacing w:line="275" w:lineRule="auto"/>
              <w:rPr>
                <w:rFonts w:ascii="Google Sans Text" w:eastAsia="Google Sans Text" w:hAnsi="Google Sans Text" w:cs="Google Sans Text"/>
                <w:b/>
                <w:color w:val="1B1C1D"/>
              </w:rPr>
            </w:pP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E617877" w14:textId="77777777" w:rsidR="007A3A0E" w:rsidRDefault="007A3A0E">
            <w:pPr>
              <w:pBdr>
                <w:top w:val="nil"/>
                <w:left w:val="nil"/>
                <w:bottom w:val="nil"/>
                <w:right w:val="nil"/>
                <w:between w:val="nil"/>
              </w:pBdr>
              <w:spacing w:line="275" w:lineRule="auto"/>
              <w:rPr>
                <w:rFonts w:ascii="Google Sans Text" w:eastAsia="Google Sans Text" w:hAnsi="Google Sans Text" w:cs="Google Sans Text"/>
                <w:b/>
                <w:color w:val="1B1C1D"/>
              </w:rPr>
            </w:pPr>
          </w:p>
        </w:tc>
      </w:tr>
      <w:tr w:rsidR="007A3A0E" w14:paraId="1E61787D"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E617879" w14:textId="77777777" w:rsidR="007A3A0E"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Razón de Deuda a Activos</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E61787A" w14:textId="77777777" w:rsidR="007A3A0E"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0.70 (70%)</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E61787B" w14:textId="77777777" w:rsidR="007A3A0E"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0.40 (40%)</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E61787C" w14:textId="77777777" w:rsidR="007A3A0E"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0.55 (55%)</w:t>
            </w:r>
          </w:p>
        </w:tc>
      </w:tr>
      <w:tr w:rsidR="007A3A0E" w14:paraId="1E617882"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E61787E" w14:textId="77777777" w:rsidR="007A3A0E" w:rsidRDefault="00000000">
            <w:pPr>
              <w:pBdr>
                <w:top w:val="nil"/>
                <w:left w:val="nil"/>
                <w:bottom w:val="nil"/>
                <w:right w:val="nil"/>
                <w:between w:val="nil"/>
              </w:pBdr>
              <w:spacing w:line="275" w:lineRule="auto"/>
              <w:rPr>
                <w:rFonts w:ascii="Google Sans Text" w:eastAsia="Google Sans Text" w:hAnsi="Google Sans Text" w:cs="Google Sans Text"/>
                <w:b/>
                <w:color w:val="1B1C1D"/>
              </w:rPr>
            </w:pPr>
            <w:r>
              <w:rPr>
                <w:rFonts w:ascii="Google Sans Text" w:eastAsia="Google Sans Text" w:hAnsi="Google Sans Text" w:cs="Google Sans Text"/>
                <w:b/>
                <w:color w:val="1B1C1D"/>
              </w:rPr>
              <w:t>Rentabilidad:</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E61787F" w14:textId="77777777" w:rsidR="007A3A0E" w:rsidRDefault="007A3A0E">
            <w:pPr>
              <w:pBdr>
                <w:top w:val="nil"/>
                <w:left w:val="nil"/>
                <w:bottom w:val="nil"/>
                <w:right w:val="nil"/>
                <w:between w:val="nil"/>
              </w:pBdr>
              <w:spacing w:line="275" w:lineRule="auto"/>
              <w:rPr>
                <w:rFonts w:ascii="Google Sans Text" w:eastAsia="Google Sans Text" w:hAnsi="Google Sans Text" w:cs="Google Sans Text"/>
                <w:b/>
                <w:color w:val="1B1C1D"/>
              </w:rPr>
            </w:pP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E617880" w14:textId="77777777" w:rsidR="007A3A0E" w:rsidRDefault="007A3A0E">
            <w:pPr>
              <w:pBdr>
                <w:top w:val="nil"/>
                <w:left w:val="nil"/>
                <w:bottom w:val="nil"/>
                <w:right w:val="nil"/>
                <w:between w:val="nil"/>
              </w:pBdr>
              <w:spacing w:line="275" w:lineRule="auto"/>
              <w:rPr>
                <w:rFonts w:ascii="Google Sans Text" w:eastAsia="Google Sans Text" w:hAnsi="Google Sans Text" w:cs="Google Sans Text"/>
                <w:b/>
                <w:color w:val="1B1C1D"/>
              </w:rPr>
            </w:pP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E617881" w14:textId="77777777" w:rsidR="007A3A0E" w:rsidRDefault="007A3A0E">
            <w:pPr>
              <w:pBdr>
                <w:top w:val="nil"/>
                <w:left w:val="nil"/>
                <w:bottom w:val="nil"/>
                <w:right w:val="nil"/>
                <w:between w:val="nil"/>
              </w:pBdr>
              <w:spacing w:line="275" w:lineRule="auto"/>
              <w:rPr>
                <w:rFonts w:ascii="Google Sans Text" w:eastAsia="Google Sans Text" w:hAnsi="Google Sans Text" w:cs="Google Sans Text"/>
                <w:b/>
                <w:color w:val="1B1C1D"/>
              </w:rPr>
            </w:pPr>
          </w:p>
        </w:tc>
      </w:tr>
      <w:tr w:rsidR="007A3A0E" w14:paraId="1E617887"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E617883" w14:textId="77777777" w:rsidR="007A3A0E"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Margen Neto</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E617884" w14:textId="77777777" w:rsidR="007A3A0E"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2.5%</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E617885" w14:textId="77777777" w:rsidR="007A3A0E"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6.0%</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E617886" w14:textId="77777777" w:rsidR="007A3A0E"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4.5%</w:t>
            </w:r>
          </w:p>
        </w:tc>
      </w:tr>
      <w:tr w:rsidR="007A3A0E" w14:paraId="1E61788C"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E617888" w14:textId="77777777" w:rsidR="007A3A0E"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Retorno sobre el Patrimonio (ROE)</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E617889" w14:textId="77777777" w:rsidR="007A3A0E"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22%</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E61788A" w14:textId="77777777" w:rsidR="007A3A0E"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12%</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E61788B" w14:textId="77777777" w:rsidR="007A3A0E"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18%</w:t>
            </w:r>
          </w:p>
        </w:tc>
      </w:tr>
    </w:tbl>
    <w:p w14:paraId="1E61788D" w14:textId="77777777" w:rsidR="007A3A0E" w:rsidRDefault="00000000">
      <w:pPr>
        <w:pBdr>
          <w:top w:val="nil"/>
          <w:left w:val="nil"/>
          <w:bottom w:val="nil"/>
          <w:right w:val="nil"/>
          <w:between w:val="nil"/>
        </w:pBdr>
        <w:spacing w:before="480" w:line="275" w:lineRule="auto"/>
        <w:rPr>
          <w:rFonts w:ascii="Google Sans Text" w:eastAsia="Google Sans Text" w:hAnsi="Google Sans Text" w:cs="Google Sans Text"/>
        </w:rPr>
      </w:pPr>
      <w:r>
        <w:rPr>
          <w:rFonts w:ascii="Google Sans Text" w:eastAsia="Google Sans Text" w:hAnsi="Google Sans Text" w:cs="Google Sans Text"/>
        </w:rPr>
        <w:lastRenderedPageBreak/>
        <w:t>Entregable:</w:t>
      </w:r>
    </w:p>
    <w:p w14:paraId="1E61788E" w14:textId="77777777" w:rsidR="007A3A0E" w:rsidRDefault="00000000">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Tu análisis comparativo escrito, justificando tu elección de la empresa con la posición financiera más sólida.</w:t>
      </w:r>
    </w:p>
    <w:p w14:paraId="1E61788F" w14:textId="77777777" w:rsidR="007A3A0E" w:rsidRDefault="00000000">
      <w:pPr>
        <w:pStyle w:val="Ttulo3"/>
        <w:spacing w:before="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Actividad 4: Detección de Anomalías - Pensando como un Auditor IA</w:t>
      </w:r>
    </w:p>
    <w:p w14:paraId="1E617890" w14:textId="77777777" w:rsidR="007A3A0E" w:rsidRDefault="00000000">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Preámbulo:</w:t>
      </w:r>
    </w:p>
    <w:p w14:paraId="1E617891" w14:textId="77777777" w:rsidR="007A3A0E" w:rsidRDefault="00000000">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Una de las aplicaciones más valiosas de la IA en finanzas y auditoría es la detección de anomalías: transacciones que se desvían de los patrones normales y que podrían indicar un error, una ineficiencia o un fraude. En este ejercicio, te pondrás en el rol de un sistema de IA. Tu tarea es analizar una lista de transacciones y marcar aquellas que consideres anómalas, explicando por qué levantan una bandera roja.</w:t>
      </w:r>
    </w:p>
    <w:p w14:paraId="1E617892" w14:textId="77777777" w:rsidR="007A3A0E" w:rsidRDefault="00000000">
      <w:pPr>
        <w:pBdr>
          <w:top w:val="nil"/>
          <w:left w:val="nil"/>
          <w:bottom w:val="nil"/>
          <w:right w:val="nil"/>
          <w:between w:val="nil"/>
        </w:pBdr>
        <w:spacing w:after="120" w:line="275" w:lineRule="auto"/>
        <w:rPr>
          <w:rFonts w:ascii="Google Sans Text" w:eastAsia="Google Sans Text" w:hAnsi="Google Sans Text" w:cs="Google Sans Text"/>
          <w:b/>
          <w:color w:val="1B1C1D"/>
        </w:rPr>
      </w:pPr>
      <w:r>
        <w:rPr>
          <w:rFonts w:ascii="Google Sans Text" w:eastAsia="Google Sans Text" w:hAnsi="Google Sans Text" w:cs="Google Sans Text"/>
          <w:b/>
          <w:color w:val="1B1C1D"/>
        </w:rPr>
        <w:t>Instrucciones:</w:t>
      </w:r>
    </w:p>
    <w:p w14:paraId="1E617893" w14:textId="77777777" w:rsidR="007A3A0E" w:rsidRDefault="00000000">
      <w:pPr>
        <w:numPr>
          <w:ilvl w:val="0"/>
          <w:numId w:val="5"/>
        </w:numPr>
        <w:pBdr>
          <w:top w:val="nil"/>
          <w:left w:val="nil"/>
          <w:bottom w:val="nil"/>
          <w:right w:val="nil"/>
          <w:between w:val="nil"/>
        </w:pBdr>
        <w:spacing w:line="275" w:lineRule="auto"/>
      </w:pPr>
      <w:r>
        <w:rPr>
          <w:rFonts w:ascii="Google Sans Text" w:eastAsia="Google Sans Text" w:hAnsi="Google Sans Text" w:cs="Google Sans Text"/>
          <w:color w:val="1B1C1D"/>
        </w:rPr>
        <w:t>Lee la lista de transacciones de la empresa "Logística Veloz S.A.".</w:t>
      </w:r>
    </w:p>
    <w:p w14:paraId="1E617894" w14:textId="77777777" w:rsidR="007A3A0E" w:rsidRDefault="00000000">
      <w:pPr>
        <w:numPr>
          <w:ilvl w:val="0"/>
          <w:numId w:val="5"/>
        </w:numPr>
        <w:pBdr>
          <w:top w:val="nil"/>
          <w:left w:val="nil"/>
          <w:bottom w:val="nil"/>
          <w:right w:val="nil"/>
          <w:between w:val="nil"/>
        </w:pBdr>
        <w:spacing w:line="275" w:lineRule="auto"/>
      </w:pPr>
      <w:r>
        <w:rPr>
          <w:rFonts w:ascii="Google Sans Text" w:eastAsia="Google Sans Text" w:hAnsi="Google Sans Text" w:cs="Google Sans Text"/>
          <w:color w:val="1B1C1D"/>
        </w:rPr>
        <w:t>Considera los patrones implícitos (horarios de oficina, montos razonables, proveedores habituales, aprobaciones, etc.).</w:t>
      </w:r>
    </w:p>
    <w:p w14:paraId="1E617895" w14:textId="77777777" w:rsidR="007A3A0E" w:rsidRDefault="00000000">
      <w:pPr>
        <w:numPr>
          <w:ilvl w:val="0"/>
          <w:numId w:val="5"/>
        </w:numPr>
        <w:pBdr>
          <w:top w:val="nil"/>
          <w:left w:val="nil"/>
          <w:bottom w:val="nil"/>
          <w:right w:val="nil"/>
          <w:between w:val="nil"/>
        </w:pBdr>
        <w:spacing w:line="275" w:lineRule="auto"/>
      </w:pPr>
      <w:r>
        <w:rPr>
          <w:rFonts w:ascii="Google Sans Text" w:eastAsia="Google Sans Text" w:hAnsi="Google Sans Text" w:cs="Google Sans Text"/>
          <w:color w:val="1B1C1D"/>
        </w:rPr>
        <w:t xml:space="preserve">Identifica al menos </w:t>
      </w:r>
      <w:r>
        <w:rPr>
          <w:rFonts w:ascii="Google Sans Text" w:eastAsia="Google Sans Text" w:hAnsi="Google Sans Text" w:cs="Google Sans Text"/>
          <w:b/>
          <w:color w:val="1B1C1D"/>
        </w:rPr>
        <w:t>tres</w:t>
      </w:r>
      <w:r>
        <w:rPr>
          <w:rFonts w:ascii="Google Sans Text" w:eastAsia="Google Sans Text" w:hAnsi="Google Sans Text" w:cs="Google Sans Text"/>
          <w:color w:val="1B1C1D"/>
        </w:rPr>
        <w:t xml:space="preserve"> transacciones que clasificarías como anomalías.</w:t>
      </w:r>
    </w:p>
    <w:p w14:paraId="1E617896" w14:textId="77777777" w:rsidR="007A3A0E" w:rsidRDefault="00000000">
      <w:pPr>
        <w:numPr>
          <w:ilvl w:val="0"/>
          <w:numId w:val="5"/>
        </w:numPr>
        <w:pBdr>
          <w:top w:val="nil"/>
          <w:left w:val="nil"/>
          <w:bottom w:val="nil"/>
          <w:right w:val="nil"/>
          <w:between w:val="nil"/>
        </w:pBdr>
        <w:spacing w:after="120" w:line="275" w:lineRule="auto"/>
      </w:pPr>
      <w:r>
        <w:rPr>
          <w:rFonts w:ascii="Google Sans Text" w:eastAsia="Google Sans Text" w:hAnsi="Google Sans Text" w:cs="Google Sans Text"/>
          <w:color w:val="1B1C1D"/>
        </w:rPr>
        <w:t>Para cada anomalía identificada, escribe una breve justificación (1-2 frases) explicando por qué la transacción es sospechosa y merece una investigación más profunda.</w:t>
      </w:r>
    </w:p>
    <w:p w14:paraId="1E617897" w14:textId="77777777" w:rsidR="007A3A0E" w:rsidRDefault="00000000">
      <w:pPr>
        <w:pBdr>
          <w:top w:val="nil"/>
          <w:left w:val="nil"/>
          <w:bottom w:val="nil"/>
          <w:right w:val="nil"/>
          <w:between w:val="nil"/>
        </w:pBdr>
        <w:spacing w:before="120" w:after="120" w:line="275" w:lineRule="auto"/>
        <w:rPr>
          <w:rFonts w:ascii="Google Sans Text" w:eastAsia="Google Sans Text" w:hAnsi="Google Sans Text" w:cs="Google Sans Text"/>
          <w:b/>
          <w:color w:val="1B1C1D"/>
        </w:rPr>
      </w:pPr>
      <w:r>
        <w:rPr>
          <w:rFonts w:ascii="Google Sans Text" w:eastAsia="Google Sans Text" w:hAnsi="Google Sans Text" w:cs="Google Sans Text"/>
          <w:b/>
          <w:color w:val="1B1C1D"/>
        </w:rPr>
        <w:t>Datos Completos (Lista de Transacciones del Mes):</w:t>
      </w:r>
    </w:p>
    <w:p w14:paraId="1E617898" w14:textId="77777777" w:rsidR="007A3A0E" w:rsidRDefault="00000000">
      <w:pPr>
        <w:numPr>
          <w:ilvl w:val="0"/>
          <w:numId w:val="6"/>
        </w:numPr>
        <w:pBdr>
          <w:top w:val="nil"/>
          <w:left w:val="nil"/>
          <w:bottom w:val="nil"/>
          <w:right w:val="nil"/>
          <w:between w:val="nil"/>
        </w:pBdr>
        <w:spacing w:line="275" w:lineRule="auto"/>
      </w:pPr>
      <w:r>
        <w:rPr>
          <w:rFonts w:ascii="Google Sans Text" w:eastAsia="Google Sans Text" w:hAnsi="Google Sans Text" w:cs="Google Sans Text"/>
          <w:b/>
          <w:color w:val="1B1C1D"/>
        </w:rPr>
        <w:t>ID 101:</w:t>
      </w:r>
      <w:r>
        <w:rPr>
          <w:rFonts w:ascii="Google Sans Text" w:eastAsia="Google Sans Text" w:hAnsi="Google Sans Text" w:cs="Google Sans Text"/>
          <w:color w:val="1B1C1D"/>
        </w:rPr>
        <w:t xml:space="preserve"> Pago de factura de $1,200 a "OfiPapel S.A." (proveedor recurrente de papelería), Lunes 10:15 AM.</w:t>
      </w:r>
    </w:p>
    <w:p w14:paraId="1E617899" w14:textId="77777777" w:rsidR="007A3A0E" w:rsidRDefault="00000000">
      <w:pPr>
        <w:numPr>
          <w:ilvl w:val="0"/>
          <w:numId w:val="6"/>
        </w:numPr>
        <w:pBdr>
          <w:top w:val="nil"/>
          <w:left w:val="nil"/>
          <w:bottom w:val="nil"/>
          <w:right w:val="nil"/>
          <w:between w:val="nil"/>
        </w:pBdr>
        <w:spacing w:line="275" w:lineRule="auto"/>
      </w:pPr>
      <w:r>
        <w:rPr>
          <w:rFonts w:ascii="Google Sans Text" w:eastAsia="Google Sans Text" w:hAnsi="Google Sans Text" w:cs="Google Sans Text"/>
          <w:b/>
          <w:color w:val="1B1C1D"/>
        </w:rPr>
        <w:t>ID 102:</w:t>
      </w:r>
      <w:r>
        <w:rPr>
          <w:rFonts w:ascii="Google Sans Text" w:eastAsia="Google Sans Text" w:hAnsi="Google Sans Text" w:cs="Google Sans Text"/>
          <w:color w:val="1B1C1D"/>
        </w:rPr>
        <w:t xml:space="preserve"> Reembolso de gastos de viaje por $850 a un empleado del área de ventas, aprobado por su gerente.</w:t>
      </w:r>
    </w:p>
    <w:p w14:paraId="1E61789A" w14:textId="77777777" w:rsidR="007A3A0E" w:rsidRDefault="00000000">
      <w:pPr>
        <w:numPr>
          <w:ilvl w:val="0"/>
          <w:numId w:val="6"/>
        </w:numPr>
        <w:pBdr>
          <w:top w:val="nil"/>
          <w:left w:val="nil"/>
          <w:bottom w:val="nil"/>
          <w:right w:val="nil"/>
          <w:between w:val="nil"/>
        </w:pBdr>
        <w:spacing w:line="275" w:lineRule="auto"/>
      </w:pPr>
      <w:r>
        <w:rPr>
          <w:rFonts w:ascii="Google Sans Text" w:eastAsia="Google Sans Text" w:hAnsi="Google Sans Text" w:cs="Google Sans Text"/>
          <w:b/>
          <w:color w:val="1B1C1D"/>
        </w:rPr>
        <w:t>ID 103:</w:t>
      </w:r>
      <w:r>
        <w:rPr>
          <w:rFonts w:ascii="Google Sans Text" w:eastAsia="Google Sans Text" w:hAnsi="Google Sans Text" w:cs="Google Sans Text"/>
          <w:color w:val="1B1C1D"/>
        </w:rPr>
        <w:t xml:space="preserve"> Pago de factura de $4,999.50 a "Consultores Digitales Velox", un proveedor nuevo. El pago fue aprobado por un gerente de nivel medio el Viernes a las 4:58 PM. El límite para requerir aprobación de un director es $5,000.</w:t>
      </w:r>
    </w:p>
    <w:p w14:paraId="1E61789B" w14:textId="77777777" w:rsidR="007A3A0E" w:rsidRDefault="00000000">
      <w:pPr>
        <w:numPr>
          <w:ilvl w:val="0"/>
          <w:numId w:val="6"/>
        </w:numPr>
        <w:pBdr>
          <w:top w:val="nil"/>
          <w:left w:val="nil"/>
          <w:bottom w:val="nil"/>
          <w:right w:val="nil"/>
          <w:between w:val="nil"/>
        </w:pBdr>
        <w:spacing w:line="275" w:lineRule="auto"/>
      </w:pPr>
      <w:r>
        <w:rPr>
          <w:rFonts w:ascii="Google Sans Text" w:eastAsia="Google Sans Text" w:hAnsi="Google Sans Text" w:cs="Google Sans Text"/>
          <w:b/>
          <w:color w:val="1B1C1D"/>
        </w:rPr>
        <w:t>ID 104:</w:t>
      </w:r>
      <w:r>
        <w:rPr>
          <w:rFonts w:ascii="Google Sans Text" w:eastAsia="Google Sans Text" w:hAnsi="Google Sans Text" w:cs="Google Sans Text"/>
          <w:color w:val="1B1C1D"/>
        </w:rPr>
        <w:t xml:space="preserve"> Transferencia de nómina por $150,000 al banco correspondiente, día 15 del mes.</w:t>
      </w:r>
    </w:p>
    <w:p w14:paraId="1E61789C" w14:textId="77777777" w:rsidR="007A3A0E" w:rsidRDefault="00000000">
      <w:pPr>
        <w:numPr>
          <w:ilvl w:val="0"/>
          <w:numId w:val="6"/>
        </w:numPr>
        <w:pBdr>
          <w:top w:val="nil"/>
          <w:left w:val="nil"/>
          <w:bottom w:val="nil"/>
          <w:right w:val="nil"/>
          <w:between w:val="nil"/>
        </w:pBdr>
        <w:spacing w:line="275" w:lineRule="auto"/>
      </w:pPr>
      <w:r>
        <w:rPr>
          <w:rFonts w:ascii="Google Sans Text" w:eastAsia="Google Sans Text" w:hAnsi="Google Sans Text" w:cs="Google Sans Text"/>
          <w:b/>
          <w:color w:val="1B1C1D"/>
        </w:rPr>
        <w:t>ID 105:</w:t>
      </w:r>
      <w:r>
        <w:rPr>
          <w:rFonts w:ascii="Google Sans Text" w:eastAsia="Google Sans Text" w:hAnsi="Google Sans Text" w:cs="Google Sans Text"/>
          <w:color w:val="1B1C1D"/>
        </w:rPr>
        <w:t xml:space="preserve"> Pago de factura de servicios de luz por $5,500 a la compañía eléctrica nacional.</w:t>
      </w:r>
    </w:p>
    <w:p w14:paraId="1E61789D" w14:textId="77777777" w:rsidR="007A3A0E" w:rsidRDefault="00000000">
      <w:pPr>
        <w:numPr>
          <w:ilvl w:val="0"/>
          <w:numId w:val="6"/>
        </w:numPr>
        <w:pBdr>
          <w:top w:val="nil"/>
          <w:left w:val="nil"/>
          <w:bottom w:val="nil"/>
          <w:right w:val="nil"/>
          <w:between w:val="nil"/>
        </w:pBdr>
        <w:spacing w:line="275" w:lineRule="auto"/>
      </w:pPr>
      <w:r>
        <w:rPr>
          <w:rFonts w:ascii="Google Sans Text" w:eastAsia="Google Sans Text" w:hAnsi="Google Sans Text" w:cs="Google Sans Text"/>
          <w:b/>
          <w:color w:val="1B1C1D"/>
        </w:rPr>
        <w:t>ID 106:</w:t>
      </w:r>
      <w:r>
        <w:rPr>
          <w:rFonts w:ascii="Google Sans Text" w:eastAsia="Google Sans Text" w:hAnsi="Google Sans Text" w:cs="Google Sans Text"/>
          <w:color w:val="1B1C1D"/>
        </w:rPr>
        <w:t xml:space="preserve"> Compra de software por $7,000, aprobada por el Director de TI.</w:t>
      </w:r>
    </w:p>
    <w:p w14:paraId="1E61789E" w14:textId="77777777" w:rsidR="007A3A0E" w:rsidRDefault="00000000">
      <w:pPr>
        <w:numPr>
          <w:ilvl w:val="0"/>
          <w:numId w:val="6"/>
        </w:numPr>
        <w:pBdr>
          <w:top w:val="nil"/>
          <w:left w:val="nil"/>
          <w:bottom w:val="nil"/>
          <w:right w:val="nil"/>
          <w:between w:val="nil"/>
        </w:pBdr>
        <w:spacing w:line="275" w:lineRule="auto"/>
      </w:pPr>
      <w:r>
        <w:rPr>
          <w:rFonts w:ascii="Google Sans Text" w:eastAsia="Google Sans Text" w:hAnsi="Google Sans Text" w:cs="Google Sans Text"/>
          <w:b/>
          <w:color w:val="1B1C1D"/>
        </w:rPr>
        <w:t>ID 107:</w:t>
      </w:r>
      <w:r>
        <w:rPr>
          <w:rFonts w:ascii="Google Sans Text" w:eastAsia="Google Sans Text" w:hAnsi="Google Sans Text" w:cs="Google Sans Text"/>
          <w:color w:val="1B1C1D"/>
        </w:rPr>
        <w:t xml:space="preserve"> Pago de factura por $25,000 a "Transportes Rápidos del Norte", proveedor habitual.</w:t>
      </w:r>
    </w:p>
    <w:p w14:paraId="1E61789F" w14:textId="77777777" w:rsidR="007A3A0E" w:rsidRDefault="00000000">
      <w:pPr>
        <w:numPr>
          <w:ilvl w:val="0"/>
          <w:numId w:val="6"/>
        </w:numPr>
        <w:pBdr>
          <w:top w:val="nil"/>
          <w:left w:val="nil"/>
          <w:bottom w:val="nil"/>
          <w:right w:val="nil"/>
          <w:between w:val="nil"/>
        </w:pBdr>
        <w:spacing w:line="275" w:lineRule="auto"/>
      </w:pPr>
      <w:r>
        <w:rPr>
          <w:rFonts w:ascii="Google Sans Text" w:eastAsia="Google Sans Text" w:hAnsi="Google Sans Text" w:cs="Google Sans Text"/>
          <w:b/>
          <w:color w:val="1B1C1D"/>
        </w:rPr>
        <w:t>ID 108:</w:t>
      </w:r>
      <w:r>
        <w:rPr>
          <w:rFonts w:ascii="Google Sans Text" w:eastAsia="Google Sans Text" w:hAnsi="Google Sans Text" w:cs="Google Sans Text"/>
          <w:color w:val="1B1C1D"/>
        </w:rPr>
        <w:t xml:space="preserve"> Pago de factura por $25,000 a "Transportes Rápidos del Norte", misma fecha que la ID 107, número de factura diferente por un solo dígito.</w:t>
      </w:r>
    </w:p>
    <w:p w14:paraId="1E6178A0" w14:textId="77777777" w:rsidR="007A3A0E" w:rsidRDefault="00000000">
      <w:pPr>
        <w:numPr>
          <w:ilvl w:val="0"/>
          <w:numId w:val="6"/>
        </w:numPr>
        <w:pBdr>
          <w:top w:val="nil"/>
          <w:left w:val="nil"/>
          <w:bottom w:val="nil"/>
          <w:right w:val="nil"/>
          <w:between w:val="nil"/>
        </w:pBdr>
        <w:spacing w:after="120" w:line="275" w:lineRule="auto"/>
      </w:pPr>
      <w:r>
        <w:rPr>
          <w:rFonts w:ascii="Google Sans Text" w:eastAsia="Google Sans Text" w:hAnsi="Google Sans Text" w:cs="Google Sans Text"/>
          <w:b/>
          <w:color w:val="1B1C1D"/>
        </w:rPr>
        <w:t>ID 109:</w:t>
      </w:r>
      <w:r>
        <w:rPr>
          <w:rFonts w:ascii="Google Sans Text" w:eastAsia="Google Sans Text" w:hAnsi="Google Sans Text" w:cs="Google Sans Text"/>
          <w:color w:val="1B1C1D"/>
        </w:rPr>
        <w:t xml:space="preserve"> Asiento de ajuste manual en el libro mayor por $500, realizado por un usuario del equipo de contabilidad el Sábado a las 11:30 PM.</w:t>
      </w:r>
    </w:p>
    <w:p w14:paraId="1E6178A1" w14:textId="77777777" w:rsidR="007A3A0E" w:rsidRDefault="00000000">
      <w:pPr>
        <w:pBdr>
          <w:top w:val="nil"/>
          <w:left w:val="nil"/>
          <w:bottom w:val="nil"/>
          <w:right w:val="nil"/>
          <w:between w:val="nil"/>
        </w:pBdr>
        <w:spacing w:before="120" w:line="275" w:lineRule="auto"/>
        <w:rPr>
          <w:rFonts w:ascii="Google Sans Text" w:eastAsia="Google Sans Text" w:hAnsi="Google Sans Text" w:cs="Google Sans Text"/>
          <w:b/>
        </w:rPr>
      </w:pPr>
      <w:r>
        <w:rPr>
          <w:rFonts w:ascii="Google Sans Text" w:eastAsia="Google Sans Text" w:hAnsi="Google Sans Text" w:cs="Google Sans Text"/>
          <w:b/>
        </w:rPr>
        <w:t>Entregable:</w:t>
      </w:r>
    </w:p>
    <w:p w14:paraId="1E6178A2" w14:textId="77777777" w:rsidR="007A3A0E" w:rsidRDefault="00000000">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Una lista de las tres (o más) anomalías que identificaste, cada una con su justificación correspondiente.</w:t>
      </w:r>
    </w:p>
    <w:sectPr w:rsidR="007A3A0E">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1" w:fontKey="{AE6F1928-50FE-43CD-B7A9-BBDDADE2A537}"/>
    <w:embedItalic r:id="rId2" w:fontKey="{356BE07F-CEAB-4811-972B-7D78B2A0912A}"/>
  </w:font>
  <w:font w:name="Google Sans">
    <w:charset w:val="00"/>
    <w:family w:val="auto"/>
    <w:pitch w:val="default"/>
    <w:embedRegular r:id="rId3" w:fontKey="{B5E3723F-C1CB-49B8-AD80-8EDA94545459}"/>
    <w:embedBold r:id="rId4" w:fontKey="{45150774-FC73-4725-B43F-012B8899DAAD}"/>
  </w:font>
  <w:font w:name="Google Sans Text">
    <w:charset w:val="00"/>
    <w:family w:val="auto"/>
    <w:pitch w:val="default"/>
    <w:embedRegular r:id="rId5" w:fontKey="{AEA1F850-1CC5-4799-B241-1ADCE64E0C96}"/>
    <w:embedBold r:id="rId6" w:fontKey="{585336B9-3569-43C7-BDF6-A5DB551D3C81}"/>
  </w:font>
  <w:font w:name="Calibri">
    <w:panose1 w:val="020F0502020204030204"/>
    <w:charset w:val="00"/>
    <w:family w:val="swiss"/>
    <w:pitch w:val="variable"/>
    <w:sig w:usb0="E4002EFF" w:usb1="C200247B" w:usb2="00000009" w:usb3="00000000" w:csb0="000001FF" w:csb1="00000000"/>
    <w:embedRegular r:id="rId7" w:fontKey="{8666F31B-7DDB-4DC8-B2FA-8BD84A37EA5B}"/>
  </w:font>
  <w:font w:name="Cambria">
    <w:panose1 w:val="02040503050406030204"/>
    <w:charset w:val="00"/>
    <w:family w:val="roman"/>
    <w:pitch w:val="variable"/>
    <w:sig w:usb0="E00006FF" w:usb1="420024FF" w:usb2="02000000" w:usb3="00000000" w:csb0="0000019F" w:csb1="00000000"/>
    <w:embedRegular r:id="rId8" w:fontKey="{D550A6B0-40F4-4BE9-B3F9-8BDD8072221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441FFB"/>
    <w:multiLevelType w:val="multilevel"/>
    <w:tmpl w:val="3B523CB2"/>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 w15:restartNumberingAfterBreak="0">
    <w:nsid w:val="26682C5D"/>
    <w:multiLevelType w:val="multilevel"/>
    <w:tmpl w:val="700631D8"/>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 w15:restartNumberingAfterBreak="0">
    <w:nsid w:val="2DE608BB"/>
    <w:multiLevelType w:val="multilevel"/>
    <w:tmpl w:val="53FAF8E2"/>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 w15:restartNumberingAfterBreak="0">
    <w:nsid w:val="459D4DEC"/>
    <w:multiLevelType w:val="multilevel"/>
    <w:tmpl w:val="32960F22"/>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4" w15:restartNumberingAfterBreak="0">
    <w:nsid w:val="53203E6D"/>
    <w:multiLevelType w:val="multilevel"/>
    <w:tmpl w:val="2B9EB576"/>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5" w15:restartNumberingAfterBreak="0">
    <w:nsid w:val="6F003102"/>
    <w:multiLevelType w:val="multilevel"/>
    <w:tmpl w:val="D16A4806"/>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num w:numId="1" w16cid:durableId="618142097">
    <w:abstractNumId w:val="0"/>
  </w:num>
  <w:num w:numId="2" w16cid:durableId="2112626762">
    <w:abstractNumId w:val="4"/>
  </w:num>
  <w:num w:numId="3" w16cid:durableId="1492867677">
    <w:abstractNumId w:val="3"/>
  </w:num>
  <w:num w:numId="4" w16cid:durableId="1429038635">
    <w:abstractNumId w:val="5"/>
  </w:num>
  <w:num w:numId="5" w16cid:durableId="1907450476">
    <w:abstractNumId w:val="1"/>
  </w:num>
  <w:num w:numId="6" w16cid:durableId="207481597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3A0E"/>
    <w:rsid w:val="00471885"/>
    <w:rsid w:val="007A3A0E"/>
    <w:rsid w:val="009A69F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6177FE"/>
  <w15:docId w15:val="{D102D182-87EF-44F8-A96A-D107A4DC18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MX" w:eastAsia="es-MX"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pBdr>
        <w:top w:val="nil"/>
        <w:left w:val="nil"/>
        <w:bottom w:val="nil"/>
        <w:right w:val="nil"/>
        <w:between w:val="nil"/>
      </w:pBdr>
      <w:spacing w:before="240" w:after="240"/>
      <w:outlineLvl w:val="0"/>
    </w:pPr>
    <w:rPr>
      <w:b/>
      <w:sz w:val="48"/>
      <w:szCs w:val="48"/>
    </w:rPr>
  </w:style>
  <w:style w:type="paragraph" w:styleId="Ttulo2">
    <w:name w:val="heading 2"/>
    <w:basedOn w:val="Normal"/>
    <w:next w:val="Normal"/>
    <w:uiPriority w:val="9"/>
    <w:unhideWhenUsed/>
    <w:qFormat/>
    <w:pPr>
      <w:pBdr>
        <w:top w:val="nil"/>
        <w:left w:val="nil"/>
        <w:bottom w:val="nil"/>
        <w:right w:val="nil"/>
        <w:between w:val="nil"/>
      </w:pBdr>
      <w:spacing w:before="225" w:after="225"/>
      <w:outlineLvl w:val="1"/>
    </w:pPr>
    <w:rPr>
      <w:b/>
      <w:sz w:val="36"/>
      <w:szCs w:val="36"/>
    </w:rPr>
  </w:style>
  <w:style w:type="paragraph" w:styleId="Ttulo3">
    <w:name w:val="heading 3"/>
    <w:basedOn w:val="Normal"/>
    <w:next w:val="Normal"/>
    <w:uiPriority w:val="9"/>
    <w:unhideWhenUsed/>
    <w:qFormat/>
    <w:pPr>
      <w:pBdr>
        <w:top w:val="nil"/>
        <w:left w:val="nil"/>
        <w:bottom w:val="nil"/>
        <w:right w:val="nil"/>
        <w:between w:val="nil"/>
      </w:pBdr>
      <w:spacing w:before="240" w:after="240"/>
      <w:outlineLvl w:val="2"/>
    </w:pPr>
    <w:rPr>
      <w:b/>
      <w:sz w:val="28"/>
      <w:szCs w:val="28"/>
    </w:rPr>
  </w:style>
  <w:style w:type="paragraph" w:styleId="Ttulo4">
    <w:name w:val="heading 4"/>
    <w:basedOn w:val="Normal"/>
    <w:next w:val="Normal"/>
    <w:uiPriority w:val="9"/>
    <w:semiHidden/>
    <w:unhideWhenUsed/>
    <w:qFormat/>
    <w:pPr>
      <w:pBdr>
        <w:top w:val="nil"/>
        <w:left w:val="nil"/>
        <w:bottom w:val="nil"/>
        <w:right w:val="nil"/>
        <w:between w:val="nil"/>
      </w:pBdr>
      <w:spacing w:before="255" w:after="255"/>
      <w:outlineLvl w:val="3"/>
    </w:pPr>
    <w:rPr>
      <w:b/>
      <w:sz w:val="24"/>
      <w:szCs w:val="24"/>
    </w:rPr>
  </w:style>
  <w:style w:type="paragraph" w:styleId="Ttulo5">
    <w:name w:val="heading 5"/>
    <w:basedOn w:val="Normal"/>
    <w:next w:val="Normal"/>
    <w:uiPriority w:val="9"/>
    <w:semiHidden/>
    <w:unhideWhenUsed/>
    <w:qFormat/>
    <w:pPr>
      <w:pBdr>
        <w:top w:val="nil"/>
        <w:left w:val="nil"/>
        <w:bottom w:val="nil"/>
        <w:right w:val="nil"/>
        <w:between w:val="nil"/>
      </w:pBdr>
      <w:spacing w:before="255" w:after="255"/>
      <w:outlineLvl w:val="4"/>
    </w:pPr>
    <w:rPr>
      <w:b/>
      <w:sz w:val="18"/>
      <w:szCs w:val="18"/>
    </w:rPr>
  </w:style>
  <w:style w:type="paragraph" w:styleId="Ttulo6">
    <w:name w:val="heading 6"/>
    <w:basedOn w:val="Normal"/>
    <w:next w:val="Normal"/>
    <w:uiPriority w:val="9"/>
    <w:semiHidden/>
    <w:unhideWhenUsed/>
    <w:qFormat/>
    <w:pPr>
      <w:pBdr>
        <w:top w:val="nil"/>
        <w:left w:val="nil"/>
        <w:bottom w:val="nil"/>
        <w:right w:val="nil"/>
        <w:between w:val="nil"/>
      </w:pBdr>
      <w:spacing w:before="360" w:after="360"/>
      <w:outlineLvl w:val="5"/>
    </w:pPr>
    <w:rPr>
      <w:b/>
      <w:sz w:val="16"/>
      <w:szCs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1173</Words>
  <Characters>6456</Characters>
  <Application>Microsoft Office Word</Application>
  <DocSecurity>0</DocSecurity>
  <Lines>53</Lines>
  <Paragraphs>15</Paragraphs>
  <ScaleCrop>false</ScaleCrop>
  <Company/>
  <LinksUpToDate>false</LinksUpToDate>
  <CharactersWithSpaces>7614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Francisco Javier Ariza</cp:lastModifiedBy>
  <cp:revision>2</cp:revision>
  <dcterms:created xsi:type="dcterms:W3CDTF">2025-09-12T20:22:00Z</dcterms:created>
  <dcterms:modified xsi:type="dcterms:W3CDTF">2025-09-12T20:23:00Z</dcterms:modified>
</cp:coreProperties>
</file>