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95" w:rsidRPr="007D4E07" w:rsidRDefault="009A1995" w:rsidP="009A1995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9A1995" w:rsidP="009A1995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Atestiguamientos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20"/>
          <w:szCs w:val="20"/>
        </w:rPr>
        <w:t>Prestaciones otorgadas a los t</w:t>
      </w:r>
      <w:r w:rsidRPr="0038350F"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20"/>
          <w:szCs w:val="20"/>
        </w:rPr>
        <w:t>rabajadores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2B3F22" w:rsidRPr="007D4E07" w:rsidTr="00AA59A5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2B3F22" w:rsidRPr="007D4E07" w:rsidRDefault="002B3F2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2B3F22" w:rsidRPr="007D4E07" w:rsidRDefault="002B3F2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Homoclave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2B3F22" w:rsidRPr="007D4E07" w:rsidTr="002B3F22">
        <w:trPr>
          <w:trHeight w:hRule="exact" w:val="49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2B3F22" w:rsidRPr="00217A78" w:rsidRDefault="002B3F22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2B3F22" w:rsidRPr="0016646C" w:rsidRDefault="0016646C" w:rsidP="006218A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664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FF-IMSS-034</w:t>
            </w:r>
          </w:p>
        </w:tc>
      </w:tr>
      <w:tr w:rsidR="0040634B" w:rsidRPr="007D4E07" w:rsidTr="00AA59A5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0634B" w:rsidRPr="007D4E07" w:rsidRDefault="0040634B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40634B" w:rsidRPr="007D4E07" w:rsidTr="001B210A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40634B" w:rsidRPr="007E5928" w:rsidRDefault="000845D4" w:rsidP="000845D4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="0040634B"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BE0CB8" w:rsidRPr="0038350F" w:rsidRDefault="00BE0CB8" w:rsidP="0040634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38350F" w:rsidRPr="0038350F" w:rsidTr="00AA59A5">
        <w:trPr>
          <w:trHeight w:hRule="exact" w:val="577"/>
        </w:trPr>
        <w:tc>
          <w:tcPr>
            <w:tcW w:w="1049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40634B" w:rsidRDefault="009A7740" w:rsidP="00881F5A">
            <w:pPr>
              <w:spacing w:before="60"/>
              <w:ind w:left="147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0634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38350F" w:rsidRPr="0038350F" w:rsidTr="0035612A">
        <w:trPr>
          <w:trHeight w:val="24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38350F" w:rsidRDefault="00485BBA" w:rsidP="004E7E3C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  <w:p w:rsidR="00485BBA" w:rsidRPr="0038350F" w:rsidRDefault="00485BBA" w:rsidP="00FD739A">
            <w:pPr>
              <w:spacing w:before="6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8350F" w:rsidRPr="0038350F" w:rsidTr="0035612A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38350F" w:rsidRDefault="00485BBA" w:rsidP="003E431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8350F" w:rsidRPr="0038350F" w:rsidTr="0035612A">
        <w:trPr>
          <w:trHeight w:val="30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2F38F7" w:rsidRDefault="00361D20" w:rsidP="0040634B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¿Obtuvo la evidencia comprobatoria suficiente para realizar el examen y atestiguamiento de las prestaciones otorgadas a los trabajadores?</w:t>
            </w:r>
          </w:p>
        </w:tc>
      </w:tr>
      <w:tr w:rsidR="0038350F" w:rsidRPr="0038350F" w:rsidTr="0040634B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38350F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A31AF" w:rsidRPr="0038350F" w:rsidTr="00736D80">
        <w:trPr>
          <w:trHeight w:val="234"/>
        </w:trPr>
        <w:tc>
          <w:tcPr>
            <w:tcW w:w="1416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allowOverlap="1" wp14:anchorId="4A31152A" wp14:editId="5805B94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19685</wp:posOffset>
                  </wp:positionV>
                  <wp:extent cx="143510" cy="1435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Sí</w:t>
            </w:r>
          </w:p>
        </w:tc>
        <w:tc>
          <w:tcPr>
            <w:tcW w:w="1844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tabs>
                <w:tab w:val="left" w:pos="263"/>
                <w:tab w:val="left" w:pos="458"/>
              </w:tabs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6EA1F4DE" wp14:editId="563BD033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5080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autoSpaceDE w:val="0"/>
              <w:autoSpaceDN w:val="0"/>
              <w:adjustRightInd w:val="0"/>
              <w:spacing w:line="209" w:lineRule="exact"/>
              <w:ind w:left="159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7B45D4">
        <w:trPr>
          <w:trHeight w:val="184"/>
        </w:trPr>
        <w:tc>
          <w:tcPr>
            <w:tcW w:w="141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A31AF" w:rsidRPr="0038350F" w:rsidTr="0035612A">
        <w:trPr>
          <w:trHeight w:hRule="exact" w:val="42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4FAF0F91" wp14:editId="09F4FBC1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-25400</wp:posOffset>
                  </wp:positionV>
                  <wp:extent cx="143510" cy="1435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Instrumentos de trabajo             No aplica </w:t>
            </w:r>
          </w:p>
        </w:tc>
      </w:tr>
      <w:tr w:rsidR="00BA31AF" w:rsidRPr="0038350F" w:rsidTr="00B4227A">
        <w:trPr>
          <w:trHeight w:hRule="exact" w:val="562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gastos ejercidos por la entrega a los trabajadores de instrumentos de trabajo tales como herramientas, ropa u otros similares se encuentran debidamente registrados en la contabilidad del patrón?</w:t>
            </w:r>
          </w:p>
        </w:tc>
      </w:tr>
      <w:tr w:rsidR="00BA31AF" w:rsidRPr="0038350F" w:rsidTr="00BA31AF">
        <w:trPr>
          <w:trHeight w:hRule="exact" w:val="40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83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 wp14:anchorId="166AD8EF" wp14:editId="1C10F6A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20955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51D45158" wp14:editId="5941788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13970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35612A">
        <w:trPr>
          <w:trHeight w:hRule="exact" w:val="37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 wp14:anchorId="3FB9D1E6" wp14:editId="56B62BE3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1905</wp:posOffset>
                  </wp:positionV>
                  <wp:extent cx="143510" cy="1435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Cantidades aportadas para fines sociales                No aplica </w:t>
            </w:r>
          </w:p>
        </w:tc>
      </w:tr>
      <w:tr w:rsidR="00BA31AF" w:rsidRPr="0038350F" w:rsidTr="00B4227A">
        <w:trPr>
          <w:trHeight w:hRule="exact" w:val="426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otorgadas para fines sociales son de carácter sindical?</w:t>
            </w:r>
          </w:p>
        </w:tc>
      </w:tr>
      <w:tr w:rsidR="00BA31AF" w:rsidRPr="0038350F" w:rsidTr="00BA31AF">
        <w:trPr>
          <w:trHeight w:hRule="exact" w:val="453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85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25BE7A4F" wp14:editId="1766F02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30480</wp:posOffset>
                  </wp:positionV>
                  <wp:extent cx="143510" cy="143510"/>
                  <wp:effectExtent l="0" t="0" r="8890" b="889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 wp14:anchorId="6318F97D" wp14:editId="50281603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30480</wp:posOffset>
                  </wp:positionV>
                  <wp:extent cx="143510" cy="143510"/>
                  <wp:effectExtent l="0" t="0" r="8890" b="889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2B51D8">
        <w:trPr>
          <w:trHeight w:hRule="exact" w:val="55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2B51D8" w:rsidRDefault="00BA31AF" w:rsidP="003662C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B51D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entregadas en efectivo o depositadas en las cuentas de los trabajadores, registradas en la nómina bajo cualquier concepto que pueda considerarse de previsión social, se integraron al salario base de cotización?</w:t>
            </w:r>
          </w:p>
        </w:tc>
      </w:tr>
      <w:tr w:rsidR="00BA31AF" w:rsidRPr="0038350F" w:rsidTr="00562023">
        <w:trPr>
          <w:trHeight w:hRule="exact" w:val="451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2CE1569F" wp14:editId="5BC4C9F5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27849EB0" wp14:editId="25C881E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35612A">
        <w:trPr>
          <w:trHeight w:hRule="exact" w:val="43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A566B2">
            <w:pPr>
              <w:tabs>
                <w:tab w:val="left" w:pos="2112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182B7A92" wp14:editId="5709E0BF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19050</wp:posOffset>
                  </wp:positionV>
                  <wp:extent cx="143510" cy="143510"/>
                  <wp:effectExtent l="0" t="0" r="8890" b="889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Alimentación      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BA31AF" w:rsidRPr="0038350F" w:rsidTr="00B4227A">
        <w:trPr>
          <w:trHeight w:hRule="exact" w:val="431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alimentación otorgada a los trabajadores es onerosa para éstos, en términos de la Ley del Seguro Social?</w:t>
            </w:r>
          </w:p>
        </w:tc>
      </w:tr>
      <w:tr w:rsidR="003662CD" w:rsidRPr="0038350F" w:rsidTr="001468E6">
        <w:trPr>
          <w:trHeight w:hRule="exact" w:val="382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 wp14:anchorId="30FFD196" wp14:editId="611824EF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764DBC90" wp14:editId="1F47D50E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62023" w:rsidRPr="0038350F" w:rsidTr="00AC1329">
        <w:trPr>
          <w:trHeight w:hRule="exact" w:val="43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62023" w:rsidRPr="0038350F" w:rsidRDefault="00562023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B51D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entregadas en efectivo o depositadas en las cuentas de los trabajadores por concepto de alimentación, fueron integradas al salario base cotización?</w:t>
            </w:r>
          </w:p>
        </w:tc>
      </w:tr>
      <w:tr w:rsidR="00AC1329" w:rsidRPr="0038350F" w:rsidTr="00AC1329">
        <w:trPr>
          <w:trHeight w:hRule="exact" w:val="560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allowOverlap="1" wp14:anchorId="21C52D90" wp14:editId="2471BEFD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 wp14:anchorId="3AB8A2F0" wp14:editId="584F9F69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AC1329" w:rsidRPr="0038350F" w:rsidTr="0035612A">
        <w:trPr>
          <w:trHeight w:hRule="exact" w:val="8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C1329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</w:tc>
      </w:tr>
    </w:tbl>
    <w:p w:rsidR="0016646C" w:rsidRDefault="0016646C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16646C" w:rsidRDefault="0016646C">
      <w:pP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  <w: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  <w:br w:type="page"/>
      </w:r>
    </w:p>
    <w:p w:rsidR="00BE7DA1" w:rsidRDefault="00BE7DA1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AC1329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opera directamente en sus instalaciones el servicio para proporcionar alimentación a sus trabajadores?</w:t>
            </w:r>
          </w:p>
        </w:tc>
      </w:tr>
      <w:tr w:rsidR="00AC1329" w:rsidRPr="0038350F" w:rsidTr="00AC1329">
        <w:trPr>
          <w:trHeight w:hRule="exact" w:val="40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44"/>
              <w:gridCol w:w="7235"/>
            </w:tblGrid>
            <w:tr w:rsidR="00AC1329" w:rsidRPr="0038350F" w:rsidTr="00AC1329">
              <w:trPr>
                <w:trHeight w:hRule="exact" w:val="560"/>
              </w:trPr>
              <w:tc>
                <w:tcPr>
                  <w:tcW w:w="141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tabs>
                      <w:tab w:val="left" w:pos="811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29920" behindDoc="0" locked="0" layoutInCell="1" allowOverlap="1" wp14:anchorId="6420FFE2" wp14:editId="6105632E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107" name="Imagen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7B277E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DC676D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18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tabs>
                      <w:tab w:val="left" w:pos="588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30944" behindDoc="0" locked="0" layoutInCell="1" allowOverlap="1" wp14:anchorId="26BAD300" wp14:editId="683D611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-18415</wp:posOffset>
                        </wp:positionV>
                        <wp:extent cx="143510" cy="143510"/>
                        <wp:effectExtent l="0" t="0" r="8890" b="8890"/>
                        <wp:wrapNone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</w:t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72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ind w:left="147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Observaciones</w:t>
                  </w:r>
                </w:p>
              </w:tc>
            </w:tr>
          </w:tbl>
          <w:p w:rsidR="00AC1329" w:rsidRPr="0038350F" w:rsidRDefault="00AC1329" w:rsidP="007F1932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</w:p>
        </w:tc>
      </w:tr>
      <w:tr w:rsidR="00AC1329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proporciona alimentación a sus trabajadores a través de un proveedor del servicio?</w:t>
            </w:r>
          </w:p>
        </w:tc>
      </w:tr>
      <w:tr w:rsidR="00AC1329" w:rsidRPr="0038350F" w:rsidTr="00AC1329">
        <w:trPr>
          <w:trHeight w:hRule="exact" w:val="41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33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40"/>
              <w:gridCol w:w="10071"/>
            </w:tblGrid>
            <w:tr w:rsidR="00A566B2" w:rsidRPr="0038350F" w:rsidTr="00A566B2">
              <w:trPr>
                <w:trHeight w:hRule="exact" w:val="560"/>
              </w:trPr>
              <w:tc>
                <w:tcPr>
                  <w:tcW w:w="141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tabs>
                      <w:tab w:val="left" w:pos="811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39136" behindDoc="0" locked="0" layoutInCell="1" allowOverlap="1" wp14:anchorId="15C1C09D" wp14:editId="45070F0B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117" name="Imagen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7B277E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DC676D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18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tabs>
                      <w:tab w:val="left" w:pos="588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40160" behindDoc="0" locked="0" layoutInCell="1" allowOverlap="1" wp14:anchorId="3AD8E1D4" wp14:editId="2D5C4AC6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-18415</wp:posOffset>
                        </wp:positionV>
                        <wp:extent cx="143510" cy="143510"/>
                        <wp:effectExtent l="0" t="0" r="8890" b="8890"/>
                        <wp:wrapNone/>
                        <wp:docPr id="118" name="Imagen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</w:t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ind w:left="147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Observaciones</w:t>
                  </w:r>
                </w:p>
              </w:tc>
            </w:tr>
          </w:tbl>
          <w:p w:rsidR="00AC1329" w:rsidRPr="0038350F" w:rsidRDefault="00AC1329" w:rsidP="007F1932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</w:p>
        </w:tc>
      </w:tr>
      <w:tr w:rsidR="00504FA4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70D6">
            <w:pPr>
              <w:tabs>
                <w:tab w:val="left" w:pos="213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3664" behindDoc="0" locked="0" layoutInCell="1" allowOverlap="1" wp14:anchorId="48AD4FB7" wp14:editId="3BD80BC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5715</wp:posOffset>
                  </wp:positionV>
                  <wp:extent cx="143510" cy="143510"/>
                  <wp:effectExtent l="0" t="0" r="8890" b="889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Habitación                         </w:t>
            </w:r>
            <w:r w:rsidR="00A56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504FA4" w:rsidRPr="0038350F" w:rsidTr="00185F36">
        <w:trPr>
          <w:trHeight w:hRule="exact" w:val="28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A566B2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habitación otorgada a su</w:t>
            </w:r>
            <w:r w:rsidR="0024719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s trabajadores es onerosa para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éstos, en términos de la Ley del Seguro Social?</w:t>
            </w:r>
          </w:p>
        </w:tc>
      </w:tr>
      <w:tr w:rsidR="00504FA4" w:rsidRPr="0038350F" w:rsidTr="007B277E">
        <w:trPr>
          <w:trHeight w:hRule="exact" w:val="44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B277E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4688" behindDoc="0" locked="0" layoutInCell="1" allowOverlap="1" wp14:anchorId="6A47B0A5" wp14:editId="5B50995C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24130</wp:posOffset>
                  </wp:positionV>
                  <wp:extent cx="143510" cy="143510"/>
                  <wp:effectExtent l="0" t="0" r="8890" b="889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7B277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5712" behindDoc="0" locked="0" layoutInCell="1" allowOverlap="1" wp14:anchorId="3E183C15" wp14:editId="42C5CD6B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19685</wp:posOffset>
                  </wp:positionV>
                  <wp:extent cx="143510" cy="143510"/>
                  <wp:effectExtent l="0" t="0" r="8890" b="889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04FA4" w:rsidRPr="0038350F" w:rsidTr="00185F36">
        <w:trPr>
          <w:trHeight w:hRule="exact" w:val="55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2531" w:rsidRPr="002F38F7" w:rsidRDefault="004B17FD" w:rsidP="007B277E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</w:t>
            </w:r>
            <w:r w:rsidR="008A0559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entregadas en efectivo o depositadas en las cuentas de los trabajadores </w:t>
            </w:r>
            <w:r w:rsidR="008A0559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por concepto de habitación, fueron integradas al salario base cotización</w:t>
            </w:r>
            <w:r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?</w:t>
            </w:r>
          </w:p>
        </w:tc>
      </w:tr>
      <w:tr w:rsidR="00504FA4" w:rsidRPr="0038350F" w:rsidTr="007B277E">
        <w:trPr>
          <w:trHeight w:hRule="exact" w:val="420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832"/>
                <w:tab w:val="left" w:pos="1037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6736" behindDoc="0" locked="0" layoutInCell="1" allowOverlap="1" wp14:anchorId="396648E7" wp14:editId="2407A740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12065</wp:posOffset>
                  </wp:positionV>
                  <wp:extent cx="143510" cy="143510"/>
                  <wp:effectExtent l="0" t="0" r="8890" b="889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7760" behindDoc="0" locked="0" layoutInCell="1" allowOverlap="1" wp14:anchorId="54A81A37" wp14:editId="5002934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17145</wp:posOffset>
                  </wp:positionV>
                  <wp:extent cx="143510" cy="143510"/>
                  <wp:effectExtent l="0" t="0" r="8890" b="889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04FA4" w:rsidRPr="0038350F" w:rsidTr="00185F36">
        <w:trPr>
          <w:trHeight w:hRule="exact" w:val="30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C157F9" w:rsidP="007577F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157F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otorga con elementos propios el servicio de habitación a sus trabajadores?</w:t>
            </w:r>
          </w:p>
        </w:tc>
      </w:tr>
      <w:tr w:rsidR="00504FA4" w:rsidRPr="0038350F" w:rsidTr="007B277E">
        <w:trPr>
          <w:trHeight w:hRule="exact" w:val="41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tabs>
                <w:tab w:val="left" w:pos="84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8784" behindDoc="0" locked="0" layoutInCell="1" allowOverlap="1" wp14:anchorId="0DD83EAB" wp14:editId="3BE8EAFB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16510</wp:posOffset>
                  </wp:positionV>
                  <wp:extent cx="143510" cy="143510"/>
                  <wp:effectExtent l="0" t="0" r="8890" b="889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Si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tabs>
                <w:tab w:val="left" w:pos="480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718B763F" wp14:editId="0E4451A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17780</wp:posOffset>
                  </wp:positionV>
                  <wp:extent cx="143510" cy="143510"/>
                  <wp:effectExtent l="0" t="0" r="8890" b="889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C157F9" w:rsidRPr="0038350F" w:rsidTr="00185F36">
        <w:trPr>
          <w:trHeight w:hRule="exact" w:val="27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57F9" w:rsidRPr="00C157F9" w:rsidRDefault="00C157F9" w:rsidP="007577FD">
            <w:pPr>
              <w:pStyle w:val="Prrafodelista"/>
              <w:numPr>
                <w:ilvl w:val="0"/>
                <w:numId w:val="10"/>
              </w:numPr>
              <w:spacing w:before="50"/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157F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proporciona habitación a sus trabajadores a través de un proveedor del servicio?</w:t>
            </w:r>
          </w:p>
        </w:tc>
      </w:tr>
      <w:tr w:rsidR="00E8265A" w:rsidRPr="0038350F" w:rsidTr="007B277E">
        <w:trPr>
          <w:trHeight w:hRule="exact" w:val="439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DFCB2B4" wp14:editId="12609117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14605</wp:posOffset>
                  </wp:positionV>
                  <wp:extent cx="143510" cy="143510"/>
                  <wp:effectExtent l="0" t="0" r="8890" b="889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513"/>
                <w:tab w:val="left" w:pos="68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1DAACFD6" wp14:editId="3CF40C39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10795</wp:posOffset>
                  </wp:positionV>
                  <wp:extent cx="143510" cy="143510"/>
                  <wp:effectExtent l="0" t="0" r="8890" b="889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spacing w:before="50"/>
              <w:ind w:left="147" w:hanging="6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7B277E">
        <w:trPr>
          <w:trHeight w:hRule="exact" w:val="416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7355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42880" behindDoc="0" locked="0" layoutInCell="1" allowOverlap="1" wp14:anchorId="7985CB7B" wp14:editId="1CDC39A7">
                  <wp:simplePos x="0" y="0"/>
                  <wp:positionH relativeFrom="column">
                    <wp:posOffset>4538345</wp:posOffset>
                  </wp:positionH>
                  <wp:positionV relativeFrom="paragraph">
                    <wp:posOffset>-33655</wp:posOffset>
                  </wp:positionV>
                  <wp:extent cx="143510" cy="143510"/>
                  <wp:effectExtent l="0" t="0" r="8890" b="889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Aportaciones adicionales al seguro de retiro, cesantía en edad avanzada y vejez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7504A2">
        <w:trPr>
          <w:trHeight w:hRule="exact" w:val="56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aportaciones adicionales que el patrón convino otorgar a favor de sus trabajadores por concepto de cuotas del seguro de retiro, cesantía en edad avanzada y vejez, se realizan a la subcuenta de aportaciones voluntarias de los trabajadores?</w:t>
            </w:r>
          </w:p>
        </w:tc>
      </w:tr>
      <w:tr w:rsidR="00E8265A" w:rsidRPr="0038350F" w:rsidTr="007B277E">
        <w:trPr>
          <w:trHeight w:hRule="exact" w:val="468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tabs>
                <w:tab w:val="left" w:pos="85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 wp14:anchorId="479C7AD5" wp14:editId="59211BF0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25400</wp:posOffset>
                  </wp:positionV>
                  <wp:extent cx="143510" cy="143510"/>
                  <wp:effectExtent l="0" t="0" r="8890" b="889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7504A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 wp14:anchorId="6639A8DE" wp14:editId="4D102EF4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="007504A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185F36">
        <w:trPr>
          <w:trHeight w:hRule="exact" w:val="412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83529D" w:rsidP="007577FD">
            <w:pPr>
              <w:tabs>
                <w:tab w:val="left" w:pos="7345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00E62C79" wp14:editId="1944CBAA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-19050</wp:posOffset>
                  </wp:positionV>
                  <wp:extent cx="143510" cy="143510"/>
                  <wp:effectExtent l="0" t="0" r="8890" b="889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65A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Aportaciones al Instituto del Fondo Nacional de la Vivienda para los Trabajadores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INFONAVIT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="00E8265A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185F36">
        <w:trPr>
          <w:trHeight w:hRule="exact" w:val="30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</w:t>
            </w:r>
            <w:r w:rsidR="00DD6BAE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Las aportaciones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correspondientes</w:t>
            </w:r>
            <w:r w:rsidR="00DD6BAE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al INFONAVIT,</w:t>
            </w:r>
            <w:r w:rsidR="00927312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fueron 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pagadas</w:t>
            </w:r>
            <w:r w:rsidR="00927312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por el patrón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 dicho Instituto?</w:t>
            </w:r>
          </w:p>
        </w:tc>
      </w:tr>
      <w:tr w:rsidR="00E8265A" w:rsidRPr="0038350F" w:rsidTr="007504A2">
        <w:trPr>
          <w:trHeight w:hRule="exact" w:val="51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tabs>
                <w:tab w:val="left" w:pos="82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7F460AF4" wp14:editId="3D1F21F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20320</wp:posOffset>
                  </wp:positionV>
                  <wp:extent cx="143510" cy="143510"/>
                  <wp:effectExtent l="0" t="0" r="8890" b="889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6274B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6E662757" wp14:editId="60001A0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18415</wp:posOffset>
                  </wp:positionV>
                  <wp:extent cx="143510" cy="143510"/>
                  <wp:effectExtent l="0" t="0" r="8890" b="889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6274B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6274B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7B277E">
        <w:trPr>
          <w:trHeight w:hRule="exact" w:val="43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9C2BA5">
            <w:pPr>
              <w:tabs>
                <w:tab w:val="left" w:pos="214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EF48930" wp14:editId="063FEB2E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-12700</wp:posOffset>
                  </wp:positionV>
                  <wp:extent cx="143510" cy="143510"/>
                  <wp:effectExtent l="0" t="0" r="8890" b="889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Fondos de pensiones            </w:t>
            </w:r>
            <w:r w:rsidR="00C470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185F36">
        <w:trPr>
          <w:trHeight w:hRule="exact" w:val="54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aportadas para constituir fondos de algún plan de pensiones establecido por el patrón o derivado de contratación colectiva, fueron depositadas a la cuenta creada para tal efecto?</w:t>
            </w:r>
          </w:p>
        </w:tc>
      </w:tr>
      <w:tr w:rsidR="00E8265A" w:rsidRPr="0038350F" w:rsidTr="007504A2">
        <w:trPr>
          <w:trHeight w:hRule="exact" w:val="425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D2DF72F" wp14:editId="4770BE1C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26035</wp:posOffset>
                  </wp:positionV>
                  <wp:extent cx="143510" cy="143510"/>
                  <wp:effectExtent l="0" t="0" r="8890" b="889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tabs>
                <w:tab w:val="left" w:pos="55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4B3A1190" wp14:editId="0DC08F8B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18415</wp:posOffset>
                  </wp:positionV>
                  <wp:extent cx="143510" cy="143510"/>
                  <wp:effectExtent l="0" t="0" r="8890" b="889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F85EF1">
        <w:trPr>
          <w:trHeight w:hRule="exact" w:val="43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3044DE" w:rsidP="00F85EF1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plan de pensiones establecido por el patrón cumple con las disposiciones de carácter general aplicable</w:t>
            </w:r>
            <w:r w:rsidR="00C64AB0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 los planes de pensiones, emitidas por la Comisión Nacional del Sistema de Ahorro para el Retiro, vigentes en el ejercicio dictaminado?</w:t>
            </w:r>
          </w:p>
        </w:tc>
      </w:tr>
      <w:tr w:rsidR="00E8265A" w:rsidRPr="0038350F" w:rsidTr="00F85EF1">
        <w:trPr>
          <w:trHeight w:hRule="exact" w:val="42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9C2BA5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2F4F6CE3" wp14:editId="15110C7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265A" w:rsidRPr="0038350F" w:rsidRDefault="00E8265A" w:rsidP="009C2BA5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4A172BEF" wp14:editId="75FD4457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31115</wp:posOffset>
                  </wp:positionV>
                  <wp:extent cx="143510" cy="143510"/>
                  <wp:effectExtent l="0" t="0" r="8890" b="889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296FCA" w:rsidRPr="0038350F" w:rsidTr="00763AC4">
        <w:trPr>
          <w:trHeight w:hRule="exact" w:val="42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296FCA" w:rsidRDefault="00296FCA" w:rsidP="00296FCA">
            <w:pPr>
              <w:pStyle w:val="Prrafodelista"/>
              <w:numPr>
                <w:ilvl w:val="0"/>
                <w:numId w:val="10"/>
              </w:numPr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96FC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fondos permanecieron en la cuenta creada para el depósito de las cantidades aportadas para constituir fondos de algún plan de pensiones establecido por el patrón o derivado de contratación colectiva, hasta el final de la relación laboral?</w:t>
            </w:r>
          </w:p>
        </w:tc>
      </w:tr>
      <w:tr w:rsidR="00296FCA" w:rsidRPr="0038350F" w:rsidTr="00F85EF1">
        <w:trPr>
          <w:trHeight w:hRule="exact" w:val="42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38350F" w:rsidRDefault="00296FCA" w:rsidP="00296FCA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1033B99D" wp14:editId="2B64873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6FCA" w:rsidRPr="0038350F" w:rsidRDefault="00296FCA" w:rsidP="00296FCA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4AA31D65" wp14:editId="6EAB872D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31115</wp:posOffset>
                  </wp:positionV>
                  <wp:extent cx="143510" cy="143510"/>
                  <wp:effectExtent l="0" t="0" r="8890" b="889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38350F" w:rsidRDefault="00296FCA" w:rsidP="00296FCA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296FCA" w:rsidRDefault="00296FCA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7504A2" w:rsidRPr="00C64AB0" w:rsidTr="00025CD6">
        <w:trPr>
          <w:trHeight w:hRule="exact" w:val="56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C64AB0" w:rsidRDefault="007504A2" w:rsidP="00025C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64AB0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 xml:space="preserve">¿Las cantidades entregadas en efectivo o depositadas en las cuentas de los trabajadores por concepto de aportaciones a fondos o planes de pensiones, fueron integradas al salario base cotización?  </w:t>
            </w:r>
          </w:p>
        </w:tc>
      </w:tr>
      <w:tr w:rsidR="007504A2" w:rsidRPr="0038350F" w:rsidTr="00F85EF1">
        <w:trPr>
          <w:trHeight w:hRule="exact" w:val="495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5DE11F03" wp14:editId="206F8C69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17780</wp:posOffset>
                  </wp:positionV>
                  <wp:extent cx="143510" cy="143510"/>
                  <wp:effectExtent l="0" t="0" r="8890" b="8890"/>
                  <wp:wrapNone/>
                  <wp:docPr id="127" name="Imagen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620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726A5535" wp14:editId="7453D3E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7504A2" w:rsidRPr="0038350F" w:rsidTr="00F85EF1">
        <w:trPr>
          <w:trHeight w:hRule="exact" w:val="28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F85EF1" w:rsidP="009C2BA5">
            <w:pPr>
              <w:tabs>
                <w:tab w:val="left" w:pos="213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8352" behindDoc="0" locked="0" layoutInCell="1" allowOverlap="1" wp14:anchorId="25E46764" wp14:editId="465F3986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8255</wp:posOffset>
                  </wp:positionV>
                  <wp:extent cx="143510" cy="143510"/>
                  <wp:effectExtent l="0" t="0" r="8890" b="8890"/>
                  <wp:wrapNone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4A2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Otras prestaciones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="007504A2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7504A2" w:rsidRPr="0038350F" w:rsidTr="001B210A">
        <w:trPr>
          <w:trHeight w:hRule="exact" w:val="54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¿Otras prestaciones otorgadas a los trabajadores cumplen con la naturaleza que establece alguna de las fracciones del artículo 27 de la Ley del Seguro Social para no ser integradas al salario base de cotización?</w:t>
            </w:r>
          </w:p>
        </w:tc>
      </w:tr>
      <w:tr w:rsidR="007504A2" w:rsidRPr="0038350F" w:rsidTr="00F85EF1">
        <w:trPr>
          <w:trHeight w:hRule="exact" w:val="443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025CD6" w:rsidRDefault="007504A2" w:rsidP="009C2BA5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1BB6852F" wp14:editId="442027D4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24130</wp:posOffset>
                  </wp:positionV>
                  <wp:extent cx="143510" cy="143510"/>
                  <wp:effectExtent l="0" t="0" r="8890" b="8890"/>
                  <wp:wrapNone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20A4BBFF" wp14:editId="6ACCE02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14605</wp:posOffset>
                  </wp:positionV>
                  <wp:extent cx="143510" cy="143510"/>
                  <wp:effectExtent l="0" t="0" r="8890" b="8890"/>
                  <wp:wrapNone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7504A2" w:rsidRDefault="007504A2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7504A2" w:rsidRDefault="007504A2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B15E60" w:rsidRDefault="00B15E60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B15E60" w:rsidRDefault="00B15E60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9C2BA5" w:rsidRDefault="009C2BA5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15E60" w:rsidRPr="002260B2" w:rsidTr="00DC676D">
        <w:trPr>
          <w:trHeight w:val="427"/>
        </w:trPr>
        <w:tc>
          <w:tcPr>
            <w:tcW w:w="4962" w:type="dxa"/>
          </w:tcPr>
          <w:p w:rsidR="00B15E60" w:rsidRPr="002260B2" w:rsidRDefault="00B15E60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B15E60" w:rsidRPr="00CB5A64" w:rsidTr="00DC676D">
        <w:trPr>
          <w:trHeight w:val="284"/>
        </w:trPr>
        <w:tc>
          <w:tcPr>
            <w:tcW w:w="4962" w:type="dxa"/>
          </w:tcPr>
          <w:p w:rsidR="00B15E60" w:rsidRPr="00CB5A64" w:rsidRDefault="001E491E" w:rsidP="001E491E">
            <w:pPr>
              <w:autoSpaceDE w:val="0"/>
              <w:autoSpaceDN w:val="0"/>
              <w:adjustRightInd w:val="0"/>
              <w:spacing w:line="209" w:lineRule="exact"/>
              <w:ind w:left="34"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9C2BA5" w:rsidRPr="00504FA4" w:rsidRDefault="009C2BA5" w:rsidP="00B15E60">
      <w:pPr>
        <w:tabs>
          <w:tab w:val="left" w:pos="2601"/>
        </w:tabs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0C3184" w:rsidRDefault="009C2BA5" w:rsidP="00504FA4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  <w:r>
        <w:rPr>
          <w:rFonts w:ascii="Arial" w:hAnsi="Arial" w:cs="Arial"/>
          <w:color w:val="404040" w:themeColor="text1" w:themeTint="BF"/>
          <w:sz w:val="11"/>
          <w:szCs w:val="11"/>
        </w:rPr>
        <w:br w:type="textWrapping" w:clear="all"/>
      </w:r>
    </w:p>
    <w:p w:rsidR="00AC1329" w:rsidRPr="0038350F" w:rsidRDefault="00AC1329" w:rsidP="00504FA4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sectPr w:rsidR="00AC1329" w:rsidRPr="0038350F" w:rsidSect="00BF5582">
      <w:headerReference w:type="default" r:id="rId9"/>
      <w:footerReference w:type="default" r:id="rId10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C9" w:rsidRDefault="00D85CC9" w:rsidP="001D2D9C">
      <w:pPr>
        <w:spacing w:after="0" w:line="240" w:lineRule="auto"/>
      </w:pPr>
      <w:r>
        <w:separator/>
      </w:r>
    </w:p>
  </w:endnote>
  <w:endnote w:type="continuationSeparator" w:id="0">
    <w:p w:rsidR="00D85CC9" w:rsidRDefault="00D85CC9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4B" w:rsidRDefault="0040634B" w:rsidP="0040634B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A501C6" w:rsidRPr="00B4091E" w:rsidTr="00A501C6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A501C6" w:rsidRPr="00B4091E" w:rsidRDefault="00A501C6" w:rsidP="00427167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A501C6" w:rsidRPr="00B4091E" w:rsidTr="00A501C6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A501C6" w:rsidRPr="00B4091E" w:rsidRDefault="00A501C6" w:rsidP="00427167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rPr>
              <w:rFonts w:ascii="Arial" w:hAnsi="Arial" w:cs="Arial"/>
              <w:noProof/>
              <w:color w:val="404040" w:themeColor="text1" w:themeTint="BF"/>
            </w:rPr>
            <w:drawing>
              <wp:inline distT="0" distB="0" distL="0" distR="0" wp14:anchorId="63F316F0" wp14:editId="7FC3E9C6">
                <wp:extent cx="2615565" cy="414655"/>
                <wp:effectExtent l="0" t="0" r="0" b="444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556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501C6" w:rsidRPr="00B4091E" w:rsidRDefault="00A501C6" w:rsidP="00427167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A501C6" w:rsidRPr="00217A78" w:rsidRDefault="00A501C6" w:rsidP="00427167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217A78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217A78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217A78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217A78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217A78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A501C6" w:rsidRPr="00217A78" w:rsidRDefault="00A501C6" w:rsidP="00427167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A501C6" w:rsidRPr="00217A78" w:rsidRDefault="00A501C6" w:rsidP="00427167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A501C6" w:rsidRPr="00217A78" w:rsidRDefault="00A501C6" w:rsidP="00427167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A501C6" w:rsidRPr="00217A78" w:rsidRDefault="00A501C6" w:rsidP="00427167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217A78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217A78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A501C6" w:rsidRPr="00B4091E" w:rsidRDefault="00A501C6" w:rsidP="00427167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p w:rsidR="00A501C6" w:rsidRPr="00FE56D0" w:rsidRDefault="00A501C6" w:rsidP="0040634B">
    <w:pPr>
      <w:pStyle w:val="Piedepgina"/>
      <w:rPr>
        <w:sz w:val="16"/>
        <w:szCs w:val="16"/>
        <w:lang w:val="en-US"/>
      </w:rPr>
    </w:pPr>
  </w:p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40634B" w:rsidRPr="00305430" w:rsidRDefault="0040634B" w:rsidP="0040634B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646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646C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3619" w:rsidRDefault="00D85CC9" w:rsidP="0040634B">
            <w:pPr>
              <w:pStyle w:val="Piedepgin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C9" w:rsidRDefault="00D85CC9" w:rsidP="001D2D9C">
      <w:pPr>
        <w:spacing w:after="0" w:line="240" w:lineRule="auto"/>
      </w:pPr>
      <w:r>
        <w:separator/>
      </w:r>
    </w:p>
  </w:footnote>
  <w:footnote w:type="continuationSeparator" w:id="0">
    <w:p w:rsidR="00D85CC9" w:rsidRDefault="00D85CC9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97" w:rsidRDefault="00021597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A501C6" w:rsidRPr="007D4E07" w:rsidTr="00A501C6">
      <w:trPr>
        <w:trHeight w:val="850"/>
      </w:trPr>
      <w:tc>
        <w:tcPr>
          <w:tcW w:w="10490" w:type="dxa"/>
          <w:shd w:val="clear" w:color="auto" w:fill="000000" w:themeFill="text1"/>
          <w:vAlign w:val="center"/>
        </w:tcPr>
        <w:p w:rsidR="00A501C6" w:rsidRPr="007D4E07" w:rsidRDefault="00251AFB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</w:rPr>
            <w:drawing>
              <wp:inline distT="0" distB="0" distL="0" distR="0" wp14:anchorId="32E77552" wp14:editId="748CA47A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01C6" w:rsidRPr="007D4E07" w:rsidTr="001B1502">
      <w:trPr>
        <w:trHeight w:val="714"/>
      </w:trPr>
      <w:tc>
        <w:tcPr>
          <w:tcW w:w="10490" w:type="dxa"/>
          <w:shd w:val="clear" w:color="auto" w:fill="F2F2F2"/>
          <w:vAlign w:val="center"/>
        </w:tcPr>
        <w:p w:rsidR="00A501C6" w:rsidRPr="007D4E07" w:rsidRDefault="00251AFB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A501C6" w:rsidRDefault="00A501C6">
    <w:pPr>
      <w:pStyle w:val="Encabezado"/>
    </w:pPr>
  </w:p>
  <w:p w:rsidR="00021597" w:rsidRPr="0040634B" w:rsidRDefault="00021597" w:rsidP="0040634B">
    <w:pPr>
      <w:pStyle w:val="Encabezado"/>
      <w:tabs>
        <w:tab w:val="left" w:pos="284"/>
      </w:tabs>
      <w:rPr>
        <w:sz w:val="10"/>
        <w:szCs w:val="10"/>
      </w:rPr>
    </w:pPr>
  </w:p>
  <w:p w:rsidR="00000000" w:rsidRDefault="00D85C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5pt;height:12.55pt;visibility:visible;mso-wrap-style:square" o:bullet="t">
        <v:imagedata r:id="rId1" o:title=""/>
      </v:shape>
    </w:pict>
  </w:numPicBullet>
  <w:abstractNum w:abstractNumId="0">
    <w:nsid w:val="13490584"/>
    <w:multiLevelType w:val="hybridMultilevel"/>
    <w:tmpl w:val="71BC9AAE"/>
    <w:lvl w:ilvl="0" w:tplc="57D62AF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72A18"/>
    <w:multiLevelType w:val="hybridMultilevel"/>
    <w:tmpl w:val="326231AC"/>
    <w:lvl w:ilvl="0" w:tplc="4FA86B72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37BD"/>
    <w:multiLevelType w:val="hybridMultilevel"/>
    <w:tmpl w:val="B122DA4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F108EA"/>
    <w:multiLevelType w:val="hybridMultilevel"/>
    <w:tmpl w:val="3CA032DC"/>
    <w:lvl w:ilvl="0" w:tplc="4086C80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635F64"/>
    <w:multiLevelType w:val="hybridMultilevel"/>
    <w:tmpl w:val="F9946C84"/>
    <w:lvl w:ilvl="0" w:tplc="5E96F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574C5338"/>
    <w:multiLevelType w:val="hybridMultilevel"/>
    <w:tmpl w:val="F9946C84"/>
    <w:lvl w:ilvl="0" w:tplc="5E96F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69217024"/>
    <w:multiLevelType w:val="hybridMultilevel"/>
    <w:tmpl w:val="7FD23CCA"/>
    <w:lvl w:ilvl="0" w:tplc="B798C958">
      <w:start w:val="6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203F8"/>
    <w:multiLevelType w:val="hybridMultilevel"/>
    <w:tmpl w:val="AF92F5D8"/>
    <w:lvl w:ilvl="0" w:tplc="87AC75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B90"/>
    <w:rsid w:val="00000F71"/>
    <w:rsid w:val="0000695B"/>
    <w:rsid w:val="00011167"/>
    <w:rsid w:val="00013D04"/>
    <w:rsid w:val="00020E93"/>
    <w:rsid w:val="00021597"/>
    <w:rsid w:val="00025CD6"/>
    <w:rsid w:val="00026EEB"/>
    <w:rsid w:val="00027A1F"/>
    <w:rsid w:val="00030BDA"/>
    <w:rsid w:val="0003274E"/>
    <w:rsid w:val="00033D32"/>
    <w:rsid w:val="00033DC9"/>
    <w:rsid w:val="00035CF8"/>
    <w:rsid w:val="0003742E"/>
    <w:rsid w:val="00037864"/>
    <w:rsid w:val="00053993"/>
    <w:rsid w:val="000578C9"/>
    <w:rsid w:val="00071D1A"/>
    <w:rsid w:val="0007661B"/>
    <w:rsid w:val="00081E6A"/>
    <w:rsid w:val="0008274A"/>
    <w:rsid w:val="00084227"/>
    <w:rsid w:val="000845D4"/>
    <w:rsid w:val="00084CC9"/>
    <w:rsid w:val="00090000"/>
    <w:rsid w:val="00094E4A"/>
    <w:rsid w:val="000A1814"/>
    <w:rsid w:val="000A28FA"/>
    <w:rsid w:val="000B0F8D"/>
    <w:rsid w:val="000B2258"/>
    <w:rsid w:val="000B5E54"/>
    <w:rsid w:val="000C3184"/>
    <w:rsid w:val="000C4D5F"/>
    <w:rsid w:val="000C6298"/>
    <w:rsid w:val="000C7C7A"/>
    <w:rsid w:val="000D3F66"/>
    <w:rsid w:val="000D75D2"/>
    <w:rsid w:val="000E596D"/>
    <w:rsid w:val="000E63C0"/>
    <w:rsid w:val="000E7FDF"/>
    <w:rsid w:val="000F1558"/>
    <w:rsid w:val="00104C9C"/>
    <w:rsid w:val="00107084"/>
    <w:rsid w:val="00122AE3"/>
    <w:rsid w:val="001233E6"/>
    <w:rsid w:val="001247E5"/>
    <w:rsid w:val="00124CE6"/>
    <w:rsid w:val="00133FD2"/>
    <w:rsid w:val="001468E6"/>
    <w:rsid w:val="00150513"/>
    <w:rsid w:val="0015622B"/>
    <w:rsid w:val="00161D3F"/>
    <w:rsid w:val="00162519"/>
    <w:rsid w:val="0016523E"/>
    <w:rsid w:val="0016646C"/>
    <w:rsid w:val="00185F36"/>
    <w:rsid w:val="00196B0D"/>
    <w:rsid w:val="001A410B"/>
    <w:rsid w:val="001A4A3B"/>
    <w:rsid w:val="001B1502"/>
    <w:rsid w:val="001C03AA"/>
    <w:rsid w:val="001C389C"/>
    <w:rsid w:val="001C3AFF"/>
    <w:rsid w:val="001C6E16"/>
    <w:rsid w:val="001D2D9C"/>
    <w:rsid w:val="001D591D"/>
    <w:rsid w:val="001D7F55"/>
    <w:rsid w:val="001E491E"/>
    <w:rsid w:val="001E53C8"/>
    <w:rsid w:val="001E75CE"/>
    <w:rsid w:val="002023D3"/>
    <w:rsid w:val="00203C70"/>
    <w:rsid w:val="002166B0"/>
    <w:rsid w:val="00217A78"/>
    <w:rsid w:val="00220072"/>
    <w:rsid w:val="002268A2"/>
    <w:rsid w:val="0024178D"/>
    <w:rsid w:val="00244923"/>
    <w:rsid w:val="00244E05"/>
    <w:rsid w:val="00247195"/>
    <w:rsid w:val="00250D75"/>
    <w:rsid w:val="00251AFB"/>
    <w:rsid w:val="002638BF"/>
    <w:rsid w:val="00266F9D"/>
    <w:rsid w:val="00267D6B"/>
    <w:rsid w:val="00273883"/>
    <w:rsid w:val="002824B8"/>
    <w:rsid w:val="00286225"/>
    <w:rsid w:val="00296FCA"/>
    <w:rsid w:val="002B3619"/>
    <w:rsid w:val="002B3F22"/>
    <w:rsid w:val="002B51D8"/>
    <w:rsid w:val="002B524A"/>
    <w:rsid w:val="002C0269"/>
    <w:rsid w:val="002C12E9"/>
    <w:rsid w:val="002D287B"/>
    <w:rsid w:val="002D6395"/>
    <w:rsid w:val="002E2CCE"/>
    <w:rsid w:val="002E3B17"/>
    <w:rsid w:val="002E447A"/>
    <w:rsid w:val="002E6C71"/>
    <w:rsid w:val="002F38F7"/>
    <w:rsid w:val="002F4F65"/>
    <w:rsid w:val="00302500"/>
    <w:rsid w:val="00303C23"/>
    <w:rsid w:val="003043EE"/>
    <w:rsid w:val="003044DE"/>
    <w:rsid w:val="003214D2"/>
    <w:rsid w:val="003434D6"/>
    <w:rsid w:val="003460BB"/>
    <w:rsid w:val="00351F42"/>
    <w:rsid w:val="00353558"/>
    <w:rsid w:val="0035612A"/>
    <w:rsid w:val="00356CBA"/>
    <w:rsid w:val="00361D20"/>
    <w:rsid w:val="003662CD"/>
    <w:rsid w:val="00370D18"/>
    <w:rsid w:val="00381465"/>
    <w:rsid w:val="003814E3"/>
    <w:rsid w:val="0038296D"/>
    <w:rsid w:val="00383186"/>
    <w:rsid w:val="0038350F"/>
    <w:rsid w:val="00385CB5"/>
    <w:rsid w:val="003909E3"/>
    <w:rsid w:val="00390C04"/>
    <w:rsid w:val="003A5E7B"/>
    <w:rsid w:val="003B4781"/>
    <w:rsid w:val="003B5052"/>
    <w:rsid w:val="003B5C55"/>
    <w:rsid w:val="003B6EF2"/>
    <w:rsid w:val="003C6FC4"/>
    <w:rsid w:val="003D74D8"/>
    <w:rsid w:val="003E431D"/>
    <w:rsid w:val="003E5C7E"/>
    <w:rsid w:val="003E725C"/>
    <w:rsid w:val="003E7C7A"/>
    <w:rsid w:val="003F1BAD"/>
    <w:rsid w:val="003F7133"/>
    <w:rsid w:val="00400D37"/>
    <w:rsid w:val="00405208"/>
    <w:rsid w:val="0040634B"/>
    <w:rsid w:val="00410359"/>
    <w:rsid w:val="00413EBA"/>
    <w:rsid w:val="004173AA"/>
    <w:rsid w:val="004238E9"/>
    <w:rsid w:val="0043115B"/>
    <w:rsid w:val="00431903"/>
    <w:rsid w:val="00453393"/>
    <w:rsid w:val="004765D4"/>
    <w:rsid w:val="00484BB2"/>
    <w:rsid w:val="00485865"/>
    <w:rsid w:val="00485BBA"/>
    <w:rsid w:val="0048782E"/>
    <w:rsid w:val="00490F89"/>
    <w:rsid w:val="00492506"/>
    <w:rsid w:val="00496FBB"/>
    <w:rsid w:val="004A7AB5"/>
    <w:rsid w:val="004B17FD"/>
    <w:rsid w:val="004B28BB"/>
    <w:rsid w:val="004C0804"/>
    <w:rsid w:val="004C6074"/>
    <w:rsid w:val="004E0CEA"/>
    <w:rsid w:val="004E6A57"/>
    <w:rsid w:val="004E7E3C"/>
    <w:rsid w:val="004E7FD4"/>
    <w:rsid w:val="00504FA4"/>
    <w:rsid w:val="00514472"/>
    <w:rsid w:val="00514F5D"/>
    <w:rsid w:val="00523680"/>
    <w:rsid w:val="005301B5"/>
    <w:rsid w:val="00530575"/>
    <w:rsid w:val="00533089"/>
    <w:rsid w:val="005361B7"/>
    <w:rsid w:val="00541D6D"/>
    <w:rsid w:val="00542CC5"/>
    <w:rsid w:val="00552330"/>
    <w:rsid w:val="00560B5B"/>
    <w:rsid w:val="00561EE1"/>
    <w:rsid w:val="00562023"/>
    <w:rsid w:val="00567415"/>
    <w:rsid w:val="005700F8"/>
    <w:rsid w:val="00571CBD"/>
    <w:rsid w:val="00571EAE"/>
    <w:rsid w:val="005765B4"/>
    <w:rsid w:val="00583500"/>
    <w:rsid w:val="005900CE"/>
    <w:rsid w:val="00590D15"/>
    <w:rsid w:val="005A1AC7"/>
    <w:rsid w:val="005A37F7"/>
    <w:rsid w:val="005B02BE"/>
    <w:rsid w:val="005B1A36"/>
    <w:rsid w:val="005C18F3"/>
    <w:rsid w:val="005C1B7C"/>
    <w:rsid w:val="005C20CF"/>
    <w:rsid w:val="005C5663"/>
    <w:rsid w:val="005C7988"/>
    <w:rsid w:val="005E4169"/>
    <w:rsid w:val="005E604B"/>
    <w:rsid w:val="005F2531"/>
    <w:rsid w:val="005F575E"/>
    <w:rsid w:val="00601311"/>
    <w:rsid w:val="00601911"/>
    <w:rsid w:val="00605B2B"/>
    <w:rsid w:val="0060685B"/>
    <w:rsid w:val="006112E6"/>
    <w:rsid w:val="006218A3"/>
    <w:rsid w:val="006274BD"/>
    <w:rsid w:val="00640E86"/>
    <w:rsid w:val="00651018"/>
    <w:rsid w:val="0065427A"/>
    <w:rsid w:val="00660B48"/>
    <w:rsid w:val="00660E20"/>
    <w:rsid w:val="006628FC"/>
    <w:rsid w:val="00663F8B"/>
    <w:rsid w:val="00667C78"/>
    <w:rsid w:val="006744E2"/>
    <w:rsid w:val="00676D01"/>
    <w:rsid w:val="006875AC"/>
    <w:rsid w:val="00691E4A"/>
    <w:rsid w:val="00692D8F"/>
    <w:rsid w:val="00696D61"/>
    <w:rsid w:val="006A2C15"/>
    <w:rsid w:val="006A3E41"/>
    <w:rsid w:val="006B607F"/>
    <w:rsid w:val="006B7D1D"/>
    <w:rsid w:val="006C2AC5"/>
    <w:rsid w:val="006D2020"/>
    <w:rsid w:val="006D5564"/>
    <w:rsid w:val="006D6F37"/>
    <w:rsid w:val="006F76D6"/>
    <w:rsid w:val="00702CEB"/>
    <w:rsid w:val="0070303F"/>
    <w:rsid w:val="00704029"/>
    <w:rsid w:val="007047B3"/>
    <w:rsid w:val="00706026"/>
    <w:rsid w:val="00711D79"/>
    <w:rsid w:val="00714D74"/>
    <w:rsid w:val="00717023"/>
    <w:rsid w:val="00725CD0"/>
    <w:rsid w:val="00725FDF"/>
    <w:rsid w:val="007311D9"/>
    <w:rsid w:val="00736A29"/>
    <w:rsid w:val="007504A2"/>
    <w:rsid w:val="00753C28"/>
    <w:rsid w:val="007577FD"/>
    <w:rsid w:val="007578D8"/>
    <w:rsid w:val="00762D1F"/>
    <w:rsid w:val="00766069"/>
    <w:rsid w:val="00766169"/>
    <w:rsid w:val="00771E68"/>
    <w:rsid w:val="00772A52"/>
    <w:rsid w:val="007749AA"/>
    <w:rsid w:val="00784C6F"/>
    <w:rsid w:val="00784CCF"/>
    <w:rsid w:val="00786532"/>
    <w:rsid w:val="00787F45"/>
    <w:rsid w:val="00797E65"/>
    <w:rsid w:val="007A3230"/>
    <w:rsid w:val="007A5086"/>
    <w:rsid w:val="007B277E"/>
    <w:rsid w:val="007B4500"/>
    <w:rsid w:val="007B45D4"/>
    <w:rsid w:val="007C1C22"/>
    <w:rsid w:val="007C366A"/>
    <w:rsid w:val="007C44A6"/>
    <w:rsid w:val="007C4B12"/>
    <w:rsid w:val="007C4FAC"/>
    <w:rsid w:val="007D4596"/>
    <w:rsid w:val="007E1988"/>
    <w:rsid w:val="007E5928"/>
    <w:rsid w:val="007F4645"/>
    <w:rsid w:val="007F481A"/>
    <w:rsid w:val="008049E4"/>
    <w:rsid w:val="00812F61"/>
    <w:rsid w:val="00813482"/>
    <w:rsid w:val="0083529D"/>
    <w:rsid w:val="008371FB"/>
    <w:rsid w:val="0084212D"/>
    <w:rsid w:val="00844946"/>
    <w:rsid w:val="00845CE9"/>
    <w:rsid w:val="0085027E"/>
    <w:rsid w:val="008537FE"/>
    <w:rsid w:val="008565C5"/>
    <w:rsid w:val="00862B8B"/>
    <w:rsid w:val="008656D2"/>
    <w:rsid w:val="00867C8E"/>
    <w:rsid w:val="008707A5"/>
    <w:rsid w:val="00871A92"/>
    <w:rsid w:val="00873CBE"/>
    <w:rsid w:val="00876719"/>
    <w:rsid w:val="00877AF6"/>
    <w:rsid w:val="008819B9"/>
    <w:rsid w:val="00881F5A"/>
    <w:rsid w:val="008956E1"/>
    <w:rsid w:val="008A0559"/>
    <w:rsid w:val="008B257A"/>
    <w:rsid w:val="008B7BA1"/>
    <w:rsid w:val="008C2AF7"/>
    <w:rsid w:val="008C352E"/>
    <w:rsid w:val="008D09EC"/>
    <w:rsid w:val="008D3EC4"/>
    <w:rsid w:val="008D64CF"/>
    <w:rsid w:val="008D73D0"/>
    <w:rsid w:val="008E675D"/>
    <w:rsid w:val="008F5DFC"/>
    <w:rsid w:val="009039BC"/>
    <w:rsid w:val="00903DBF"/>
    <w:rsid w:val="00904647"/>
    <w:rsid w:val="00906D14"/>
    <w:rsid w:val="00911583"/>
    <w:rsid w:val="00914CE0"/>
    <w:rsid w:val="00925925"/>
    <w:rsid w:val="00927312"/>
    <w:rsid w:val="00932604"/>
    <w:rsid w:val="00933DBA"/>
    <w:rsid w:val="00934DE8"/>
    <w:rsid w:val="00950627"/>
    <w:rsid w:val="00955804"/>
    <w:rsid w:val="00960D83"/>
    <w:rsid w:val="00963D71"/>
    <w:rsid w:val="00970578"/>
    <w:rsid w:val="009860AE"/>
    <w:rsid w:val="00986408"/>
    <w:rsid w:val="00987B25"/>
    <w:rsid w:val="00987E15"/>
    <w:rsid w:val="009A1995"/>
    <w:rsid w:val="009A7319"/>
    <w:rsid w:val="009A7740"/>
    <w:rsid w:val="009A7E59"/>
    <w:rsid w:val="009B177E"/>
    <w:rsid w:val="009B2292"/>
    <w:rsid w:val="009C2BA5"/>
    <w:rsid w:val="009D2E25"/>
    <w:rsid w:val="009D7BBD"/>
    <w:rsid w:val="009F5FE8"/>
    <w:rsid w:val="00A05D9C"/>
    <w:rsid w:val="00A16089"/>
    <w:rsid w:val="00A363CB"/>
    <w:rsid w:val="00A36E61"/>
    <w:rsid w:val="00A501C6"/>
    <w:rsid w:val="00A533B6"/>
    <w:rsid w:val="00A560CF"/>
    <w:rsid w:val="00A566B2"/>
    <w:rsid w:val="00A60322"/>
    <w:rsid w:val="00A617F5"/>
    <w:rsid w:val="00A63C9B"/>
    <w:rsid w:val="00A665DD"/>
    <w:rsid w:val="00A809CE"/>
    <w:rsid w:val="00A83285"/>
    <w:rsid w:val="00A90596"/>
    <w:rsid w:val="00A91C8D"/>
    <w:rsid w:val="00AA31D2"/>
    <w:rsid w:val="00AA59A5"/>
    <w:rsid w:val="00AC1329"/>
    <w:rsid w:val="00AD2917"/>
    <w:rsid w:val="00AE162B"/>
    <w:rsid w:val="00AE17EC"/>
    <w:rsid w:val="00AE5DC0"/>
    <w:rsid w:val="00AF53B2"/>
    <w:rsid w:val="00AF53C2"/>
    <w:rsid w:val="00AF5DE5"/>
    <w:rsid w:val="00AF74C6"/>
    <w:rsid w:val="00B002E0"/>
    <w:rsid w:val="00B15E60"/>
    <w:rsid w:val="00B27FC3"/>
    <w:rsid w:val="00B30A99"/>
    <w:rsid w:val="00B31301"/>
    <w:rsid w:val="00B32145"/>
    <w:rsid w:val="00B3305C"/>
    <w:rsid w:val="00B36582"/>
    <w:rsid w:val="00B4227A"/>
    <w:rsid w:val="00B439D9"/>
    <w:rsid w:val="00B47F12"/>
    <w:rsid w:val="00B5264B"/>
    <w:rsid w:val="00B52AB7"/>
    <w:rsid w:val="00B532D4"/>
    <w:rsid w:val="00B55B79"/>
    <w:rsid w:val="00B60E0A"/>
    <w:rsid w:val="00B62D05"/>
    <w:rsid w:val="00B636AD"/>
    <w:rsid w:val="00B67701"/>
    <w:rsid w:val="00B75479"/>
    <w:rsid w:val="00B75B67"/>
    <w:rsid w:val="00B76634"/>
    <w:rsid w:val="00B84714"/>
    <w:rsid w:val="00B9615A"/>
    <w:rsid w:val="00B97484"/>
    <w:rsid w:val="00BA31AF"/>
    <w:rsid w:val="00BA328E"/>
    <w:rsid w:val="00BA5948"/>
    <w:rsid w:val="00BB2F32"/>
    <w:rsid w:val="00BE0CB8"/>
    <w:rsid w:val="00BE5CFA"/>
    <w:rsid w:val="00BE7DA1"/>
    <w:rsid w:val="00BF5582"/>
    <w:rsid w:val="00BF5DD6"/>
    <w:rsid w:val="00C00A22"/>
    <w:rsid w:val="00C0307E"/>
    <w:rsid w:val="00C07C76"/>
    <w:rsid w:val="00C12113"/>
    <w:rsid w:val="00C12F70"/>
    <w:rsid w:val="00C157F9"/>
    <w:rsid w:val="00C171FE"/>
    <w:rsid w:val="00C206CF"/>
    <w:rsid w:val="00C21473"/>
    <w:rsid w:val="00C244AC"/>
    <w:rsid w:val="00C258A2"/>
    <w:rsid w:val="00C34D20"/>
    <w:rsid w:val="00C46A05"/>
    <w:rsid w:val="00C470D6"/>
    <w:rsid w:val="00C51142"/>
    <w:rsid w:val="00C51189"/>
    <w:rsid w:val="00C5293E"/>
    <w:rsid w:val="00C62079"/>
    <w:rsid w:val="00C64AB0"/>
    <w:rsid w:val="00C70B41"/>
    <w:rsid w:val="00C7259D"/>
    <w:rsid w:val="00C7670B"/>
    <w:rsid w:val="00C76A5F"/>
    <w:rsid w:val="00C76D40"/>
    <w:rsid w:val="00C87A65"/>
    <w:rsid w:val="00C970D4"/>
    <w:rsid w:val="00C97E56"/>
    <w:rsid w:val="00CA051C"/>
    <w:rsid w:val="00CA28DF"/>
    <w:rsid w:val="00CB1563"/>
    <w:rsid w:val="00CB1850"/>
    <w:rsid w:val="00CB407E"/>
    <w:rsid w:val="00CB7BB3"/>
    <w:rsid w:val="00CC37EB"/>
    <w:rsid w:val="00CC48B7"/>
    <w:rsid w:val="00CE51A9"/>
    <w:rsid w:val="00D0476E"/>
    <w:rsid w:val="00D0683D"/>
    <w:rsid w:val="00D16316"/>
    <w:rsid w:val="00D303D7"/>
    <w:rsid w:val="00D34F3F"/>
    <w:rsid w:val="00D44110"/>
    <w:rsid w:val="00D54530"/>
    <w:rsid w:val="00D62B85"/>
    <w:rsid w:val="00D657C2"/>
    <w:rsid w:val="00D678CE"/>
    <w:rsid w:val="00D75208"/>
    <w:rsid w:val="00D76103"/>
    <w:rsid w:val="00D82088"/>
    <w:rsid w:val="00D85CC9"/>
    <w:rsid w:val="00D95D9D"/>
    <w:rsid w:val="00DA3B54"/>
    <w:rsid w:val="00DA6F32"/>
    <w:rsid w:val="00DB0991"/>
    <w:rsid w:val="00DB1A2B"/>
    <w:rsid w:val="00DB1DC8"/>
    <w:rsid w:val="00DB3D5D"/>
    <w:rsid w:val="00DB4FD6"/>
    <w:rsid w:val="00DB5AAB"/>
    <w:rsid w:val="00DB7107"/>
    <w:rsid w:val="00DC3E47"/>
    <w:rsid w:val="00DC676D"/>
    <w:rsid w:val="00DC7A10"/>
    <w:rsid w:val="00DD434E"/>
    <w:rsid w:val="00DD6BAE"/>
    <w:rsid w:val="00DE662C"/>
    <w:rsid w:val="00DF5021"/>
    <w:rsid w:val="00E1680A"/>
    <w:rsid w:val="00E31A4B"/>
    <w:rsid w:val="00E32DA7"/>
    <w:rsid w:val="00E37062"/>
    <w:rsid w:val="00E453C8"/>
    <w:rsid w:val="00E53AE6"/>
    <w:rsid w:val="00E53F0F"/>
    <w:rsid w:val="00E65719"/>
    <w:rsid w:val="00E71EFE"/>
    <w:rsid w:val="00E8265A"/>
    <w:rsid w:val="00E92747"/>
    <w:rsid w:val="00E92EC7"/>
    <w:rsid w:val="00E94B2B"/>
    <w:rsid w:val="00E96926"/>
    <w:rsid w:val="00EA3261"/>
    <w:rsid w:val="00EB7270"/>
    <w:rsid w:val="00EC120D"/>
    <w:rsid w:val="00EC6D17"/>
    <w:rsid w:val="00ED2C74"/>
    <w:rsid w:val="00ED3244"/>
    <w:rsid w:val="00ED59C6"/>
    <w:rsid w:val="00ED7BF6"/>
    <w:rsid w:val="00EE0FD0"/>
    <w:rsid w:val="00EE66FB"/>
    <w:rsid w:val="00EE6EEE"/>
    <w:rsid w:val="00EE7C05"/>
    <w:rsid w:val="00F0030B"/>
    <w:rsid w:val="00F05F19"/>
    <w:rsid w:val="00F05F58"/>
    <w:rsid w:val="00F121BF"/>
    <w:rsid w:val="00F12E98"/>
    <w:rsid w:val="00F211DD"/>
    <w:rsid w:val="00F2727D"/>
    <w:rsid w:val="00F3218D"/>
    <w:rsid w:val="00F37786"/>
    <w:rsid w:val="00F42B0D"/>
    <w:rsid w:val="00F438C9"/>
    <w:rsid w:val="00F50429"/>
    <w:rsid w:val="00F525F5"/>
    <w:rsid w:val="00F55492"/>
    <w:rsid w:val="00F55EA1"/>
    <w:rsid w:val="00F56057"/>
    <w:rsid w:val="00F6551E"/>
    <w:rsid w:val="00F67899"/>
    <w:rsid w:val="00F74C4F"/>
    <w:rsid w:val="00F82B7F"/>
    <w:rsid w:val="00F85730"/>
    <w:rsid w:val="00F85EF1"/>
    <w:rsid w:val="00F96A8C"/>
    <w:rsid w:val="00FB0479"/>
    <w:rsid w:val="00FB0C1E"/>
    <w:rsid w:val="00FC047A"/>
    <w:rsid w:val="00FD5F6E"/>
    <w:rsid w:val="00FD739A"/>
    <w:rsid w:val="00FE4DC1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D1063-A380-437E-B2D6-121ED5F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C213-B970-4C84-B298-D4DD223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Rodrigo González Sandoval</cp:lastModifiedBy>
  <cp:revision>4</cp:revision>
  <cp:lastPrinted>2016-12-01T19:45:00Z</cp:lastPrinted>
  <dcterms:created xsi:type="dcterms:W3CDTF">2017-07-19T21:21:00Z</dcterms:created>
  <dcterms:modified xsi:type="dcterms:W3CDTF">2017-07-20T15:02:00Z</dcterms:modified>
</cp:coreProperties>
</file>